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anormal1"/>
        <w:tblpPr w:leftFromText="141" w:rightFromText="141" w:vertAnchor="text" w:horzAnchor="margin" w:tblpY="189"/>
        <w:tblW w:w="0" w:type="auto"/>
        <w:shd w:val="clear" w:color="auto" w:fill="D5DCE4" w:themeFill="text2" w:themeFillTint="33"/>
        <w:tblLayout w:type="fixed"/>
        <w:tblLook w:val="04A0" w:firstRow="1" w:lastRow="0" w:firstColumn="1" w:lastColumn="0" w:noHBand="0" w:noVBand="1"/>
      </w:tblPr>
      <w:tblGrid>
        <w:gridCol w:w="8642"/>
      </w:tblGrid>
      <w:tr w:rsidR="00BE4F63" w:rsidRPr="00D93ADB" w14:paraId="28183850" w14:textId="77777777" w:rsidTr="00641CA6">
        <w:trPr>
          <w:cnfStyle w:val="100000000000" w:firstRow="1" w:lastRow="0" w:firstColumn="0" w:lastColumn="0" w:oddVBand="0" w:evenVBand="0" w:oddHBand="0"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8642" w:type="dxa"/>
            <w:shd w:val="clear" w:color="auto" w:fill="D5DCE4" w:themeFill="text2" w:themeFillTint="33"/>
            <w:vAlign w:val="center"/>
          </w:tcPr>
          <w:p w14:paraId="002E7E3D" w14:textId="77777777" w:rsidR="00BE4F63" w:rsidRPr="00F74993" w:rsidRDefault="00BE4F63" w:rsidP="00C66BE5">
            <w:pPr>
              <w:pStyle w:val="Ttulo1"/>
              <w:jc w:val="center"/>
              <w:rPr>
                <w:b/>
              </w:rPr>
            </w:pPr>
            <w:r w:rsidRPr="00F74993">
              <w:rPr>
                <w:b/>
              </w:rPr>
              <w:t>ESPECIFICACIONES TÉCNICAS REFERENCIALES</w:t>
            </w:r>
          </w:p>
          <w:p w14:paraId="12AD9420" w14:textId="0D15F236" w:rsidR="00BE4F63" w:rsidRPr="00D93ADB" w:rsidRDefault="005C644F" w:rsidP="00C66BE5">
            <w:pPr>
              <w:pStyle w:val="Ttulo1"/>
              <w:jc w:val="center"/>
              <w:rPr>
                <w:rFonts w:asciiTheme="majorHAnsi" w:hAnsiTheme="majorHAnsi" w:cstheme="majorHAnsi"/>
              </w:rPr>
            </w:pPr>
            <w:r>
              <w:rPr>
                <w:b/>
              </w:rPr>
              <w:t>PATRULLAJE PREVENTIVO</w:t>
            </w:r>
          </w:p>
        </w:tc>
      </w:tr>
    </w:tbl>
    <w:p w14:paraId="44352F1C" w14:textId="3F2BB899" w:rsidR="00BE4F63" w:rsidRDefault="00BE4F63" w:rsidP="00BE4F63">
      <w:pPr>
        <w:spacing w:after="0" w:line="240" w:lineRule="auto"/>
        <w:rPr>
          <w:rFonts w:asciiTheme="majorHAnsi" w:hAnsiTheme="majorHAnsi" w:cstheme="majorHAnsi"/>
          <w:b/>
          <w:sz w:val="16"/>
          <w:szCs w:val="16"/>
        </w:rPr>
      </w:pPr>
    </w:p>
    <w:tbl>
      <w:tblPr>
        <w:tblStyle w:val="Tablanormal1"/>
        <w:tblW w:w="0" w:type="auto"/>
        <w:tblLook w:val="04A0" w:firstRow="1" w:lastRow="0" w:firstColumn="1" w:lastColumn="0" w:noHBand="0" w:noVBand="1"/>
      </w:tblPr>
      <w:tblGrid>
        <w:gridCol w:w="2357"/>
        <w:gridCol w:w="2199"/>
        <w:gridCol w:w="1957"/>
        <w:gridCol w:w="2129"/>
      </w:tblGrid>
      <w:tr w:rsidR="00BE4F63" w:rsidRPr="00556706" w14:paraId="38E41525" w14:textId="77777777" w:rsidTr="00641CA6">
        <w:trPr>
          <w:cnfStyle w:val="100000000000" w:firstRow="1" w:lastRow="0" w:firstColumn="0" w:lastColumn="0" w:oddVBand="0" w:evenVBand="0" w:oddHBand="0"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2357" w:type="dxa"/>
          </w:tcPr>
          <w:p w14:paraId="475D0D41" w14:textId="77777777" w:rsidR="00BE4F63" w:rsidRPr="00556706" w:rsidRDefault="00BE4F63" w:rsidP="00C66BE5">
            <w:pPr>
              <w:rPr>
                <w:rFonts w:cstheme="minorHAnsi"/>
              </w:rPr>
            </w:pPr>
            <w:bookmarkStart w:id="0" w:name="_Hlk160128631"/>
            <w:r w:rsidRPr="00556706">
              <w:rPr>
                <w:rFonts w:cstheme="minorHAnsi"/>
              </w:rPr>
              <w:t>NOMBRE PROYECTO</w:t>
            </w:r>
          </w:p>
        </w:tc>
        <w:tc>
          <w:tcPr>
            <w:tcW w:w="6285" w:type="dxa"/>
            <w:gridSpan w:val="3"/>
          </w:tcPr>
          <w:p w14:paraId="57D24669" w14:textId="77777777" w:rsidR="00BE4F63" w:rsidRPr="00556706" w:rsidRDefault="00BE4F63" w:rsidP="00C66BE5">
            <w:pPr>
              <w:cnfStyle w:val="100000000000" w:firstRow="1" w:lastRow="0" w:firstColumn="0" w:lastColumn="0" w:oddVBand="0" w:evenVBand="0" w:oddHBand="0" w:evenHBand="0" w:firstRowFirstColumn="0" w:firstRowLastColumn="0" w:lastRowFirstColumn="0" w:lastRowLastColumn="0"/>
              <w:rPr>
                <w:rFonts w:cstheme="minorHAnsi"/>
              </w:rPr>
            </w:pPr>
          </w:p>
        </w:tc>
      </w:tr>
      <w:tr w:rsidR="00BE4F63" w:rsidRPr="00556706" w14:paraId="21B5EDF5" w14:textId="77777777" w:rsidTr="00641CA6">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357" w:type="dxa"/>
          </w:tcPr>
          <w:p w14:paraId="210BEE9B" w14:textId="77777777" w:rsidR="00BE4F63" w:rsidRPr="00556706" w:rsidRDefault="00BE4F63" w:rsidP="00C66BE5">
            <w:pPr>
              <w:rPr>
                <w:rFonts w:cstheme="minorHAnsi"/>
              </w:rPr>
            </w:pPr>
            <w:r>
              <w:rPr>
                <w:rFonts w:cstheme="minorHAnsi"/>
              </w:rPr>
              <w:t>PROGRAMA</w:t>
            </w:r>
          </w:p>
        </w:tc>
        <w:tc>
          <w:tcPr>
            <w:tcW w:w="6285" w:type="dxa"/>
            <w:gridSpan w:val="3"/>
          </w:tcPr>
          <w:p w14:paraId="61CD72B1"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p>
        </w:tc>
      </w:tr>
      <w:tr w:rsidR="00BE4F63" w:rsidRPr="00556706" w14:paraId="4A89356D" w14:textId="77777777" w:rsidTr="00641CA6">
        <w:trPr>
          <w:trHeight w:val="270"/>
        </w:trPr>
        <w:tc>
          <w:tcPr>
            <w:cnfStyle w:val="001000000000" w:firstRow="0" w:lastRow="0" w:firstColumn="1" w:lastColumn="0" w:oddVBand="0" w:evenVBand="0" w:oddHBand="0" w:evenHBand="0" w:firstRowFirstColumn="0" w:firstRowLastColumn="0" w:lastRowFirstColumn="0" w:lastRowLastColumn="0"/>
            <w:tcW w:w="2357" w:type="dxa"/>
          </w:tcPr>
          <w:p w14:paraId="5B769AEE" w14:textId="77777777" w:rsidR="00BE4F63" w:rsidRPr="00556706" w:rsidRDefault="00BE4F63" w:rsidP="00C66BE5">
            <w:pPr>
              <w:rPr>
                <w:rFonts w:cstheme="minorHAnsi"/>
              </w:rPr>
            </w:pPr>
            <w:r w:rsidRPr="00556706">
              <w:rPr>
                <w:rFonts w:cstheme="minorHAnsi"/>
              </w:rPr>
              <w:t>COMUNA</w:t>
            </w:r>
          </w:p>
        </w:tc>
        <w:tc>
          <w:tcPr>
            <w:tcW w:w="2199" w:type="dxa"/>
          </w:tcPr>
          <w:p w14:paraId="70228EE0" w14:textId="77777777" w:rsidR="00BE4F63" w:rsidRPr="00556706"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p>
        </w:tc>
        <w:tc>
          <w:tcPr>
            <w:tcW w:w="1957" w:type="dxa"/>
          </w:tcPr>
          <w:p w14:paraId="78D00F39" w14:textId="77777777" w:rsidR="00BE4F63" w:rsidRPr="00556706"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r w:rsidRPr="00556706">
              <w:rPr>
                <w:rFonts w:cstheme="minorHAnsi"/>
              </w:rPr>
              <w:t>REGIÓN</w:t>
            </w:r>
          </w:p>
        </w:tc>
        <w:tc>
          <w:tcPr>
            <w:tcW w:w="2129" w:type="dxa"/>
          </w:tcPr>
          <w:p w14:paraId="60E4F49E" w14:textId="77777777" w:rsidR="00BE4F63" w:rsidRPr="00556706"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p>
        </w:tc>
      </w:tr>
      <w:tr w:rsidR="00BE4F63" w:rsidRPr="00556706" w14:paraId="70E353C0" w14:textId="77777777" w:rsidTr="00641CA6">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357" w:type="dxa"/>
          </w:tcPr>
          <w:p w14:paraId="0CD3833F" w14:textId="77777777" w:rsidR="00BE4F63" w:rsidRPr="00556706" w:rsidRDefault="00BE4F63" w:rsidP="00C66BE5">
            <w:pPr>
              <w:rPr>
                <w:rFonts w:cstheme="minorHAnsi"/>
              </w:rPr>
            </w:pPr>
            <w:r w:rsidRPr="00556706">
              <w:rPr>
                <w:rFonts w:cstheme="minorHAnsi"/>
              </w:rPr>
              <w:t>FECHA</w:t>
            </w:r>
          </w:p>
        </w:tc>
        <w:tc>
          <w:tcPr>
            <w:tcW w:w="2199" w:type="dxa"/>
          </w:tcPr>
          <w:p w14:paraId="295EC9E6"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p>
        </w:tc>
        <w:tc>
          <w:tcPr>
            <w:tcW w:w="1957" w:type="dxa"/>
          </w:tcPr>
          <w:p w14:paraId="3474575E"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r w:rsidRPr="00556706">
              <w:rPr>
                <w:rFonts w:cstheme="minorHAnsi"/>
              </w:rPr>
              <w:t>VERSIÓN N°</w:t>
            </w:r>
          </w:p>
        </w:tc>
        <w:tc>
          <w:tcPr>
            <w:tcW w:w="2129" w:type="dxa"/>
          </w:tcPr>
          <w:p w14:paraId="6E4890AE"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b/>
              </w:rPr>
            </w:pPr>
          </w:p>
        </w:tc>
      </w:tr>
      <w:bookmarkEnd w:id="0"/>
    </w:tbl>
    <w:p w14:paraId="4A57F483" w14:textId="77777777" w:rsidR="00BE4F63" w:rsidRPr="00F74993" w:rsidRDefault="00BE4F63" w:rsidP="00BE4F63">
      <w:pPr>
        <w:spacing w:after="0" w:line="240" w:lineRule="auto"/>
        <w:jc w:val="both"/>
        <w:rPr>
          <w:rFonts w:ascii="Calibri" w:hAnsi="Calibri" w:cs="Calibri"/>
        </w:rPr>
      </w:pPr>
    </w:p>
    <w:p w14:paraId="7B01AD28" w14:textId="77777777" w:rsidR="00EF37AB" w:rsidRPr="00EF37AB" w:rsidRDefault="00EF37AB" w:rsidP="00EF37AB">
      <w:pPr>
        <w:spacing w:after="0" w:line="240" w:lineRule="auto"/>
        <w:jc w:val="both"/>
        <w:rPr>
          <w:rFonts w:ascii="Calibri" w:hAnsi="Calibri" w:cs="Calibri"/>
        </w:rPr>
      </w:pPr>
    </w:p>
    <w:p w14:paraId="7C8D9F3F" w14:textId="77777777" w:rsidR="00641CA6" w:rsidRPr="00641CA6" w:rsidRDefault="00641CA6" w:rsidP="00641CA6">
      <w:pPr>
        <w:numPr>
          <w:ilvl w:val="0"/>
          <w:numId w:val="5"/>
        </w:numPr>
        <w:spacing w:after="0" w:line="240" w:lineRule="auto"/>
        <w:contextualSpacing/>
        <w:jc w:val="both"/>
        <w:rPr>
          <w:rFonts w:eastAsia="Calibri" w:cstheme="minorHAnsi"/>
          <w:b/>
          <w:kern w:val="2"/>
          <w14:ligatures w14:val="standardContextual"/>
        </w:rPr>
      </w:pPr>
      <w:r w:rsidRPr="00641CA6">
        <w:rPr>
          <w:rFonts w:eastAsia="Calibri" w:cstheme="minorHAnsi"/>
          <w:b/>
          <w:kern w:val="2"/>
          <w14:ligatures w14:val="standardContextual"/>
        </w:rPr>
        <w:t>GENERALIDADES</w:t>
      </w:r>
    </w:p>
    <w:p w14:paraId="60231BE3" w14:textId="079B1B95" w:rsidR="00641CA6" w:rsidRPr="00641CA6" w:rsidRDefault="00641CA6" w:rsidP="00641CA6">
      <w:pPr>
        <w:spacing w:before="40" w:after="0" w:line="278" w:lineRule="auto"/>
        <w:ind w:right="164"/>
        <w:jc w:val="both"/>
        <w:rPr>
          <w:rFonts w:eastAsia="Times New Roman" w:cstheme="minorHAnsi"/>
          <w:color w:val="000000"/>
          <w:lang w:eastAsia="es-ES"/>
        </w:rPr>
      </w:pPr>
      <w:r w:rsidRPr="00641CA6">
        <w:rPr>
          <w:rFonts w:eastAsia="Times New Roman" w:cstheme="minorHAnsi"/>
          <w:color w:val="000000"/>
          <w:lang w:eastAsia="es-ES"/>
        </w:rPr>
        <w:t>Las</w:t>
      </w:r>
      <w:r w:rsidRPr="00641CA6">
        <w:rPr>
          <w:rFonts w:eastAsia="Times New Roman" w:cstheme="minorHAnsi"/>
          <w:color w:val="000000"/>
          <w:spacing w:val="38"/>
          <w:lang w:eastAsia="es-ES"/>
        </w:rPr>
        <w:t xml:space="preserve"> </w:t>
      </w:r>
      <w:r w:rsidRPr="00641CA6">
        <w:rPr>
          <w:rFonts w:eastAsia="Times New Roman" w:cstheme="minorHAnsi"/>
          <w:color w:val="000000"/>
          <w:lang w:eastAsia="es-ES"/>
        </w:rPr>
        <w:t>presentes</w:t>
      </w:r>
      <w:r w:rsidRPr="00641CA6">
        <w:rPr>
          <w:rFonts w:eastAsia="Times New Roman" w:cstheme="minorHAnsi"/>
          <w:color w:val="000000"/>
          <w:spacing w:val="38"/>
          <w:lang w:eastAsia="es-ES"/>
        </w:rPr>
        <w:t xml:space="preserve"> </w:t>
      </w:r>
      <w:r w:rsidRPr="00641CA6">
        <w:rPr>
          <w:rFonts w:eastAsia="Times New Roman" w:cstheme="minorHAnsi"/>
          <w:color w:val="000000"/>
          <w:lang w:eastAsia="es-ES"/>
        </w:rPr>
        <w:t>Especificaciones</w:t>
      </w:r>
      <w:r w:rsidRPr="00641CA6">
        <w:rPr>
          <w:rFonts w:eastAsia="Times New Roman" w:cstheme="minorHAnsi"/>
          <w:color w:val="000000"/>
          <w:spacing w:val="38"/>
          <w:lang w:eastAsia="es-ES"/>
        </w:rPr>
        <w:t xml:space="preserve"> </w:t>
      </w:r>
      <w:r w:rsidRPr="00641CA6">
        <w:rPr>
          <w:rFonts w:eastAsia="Times New Roman" w:cstheme="minorHAnsi"/>
          <w:color w:val="000000"/>
          <w:lang w:eastAsia="es-ES"/>
        </w:rPr>
        <w:t xml:space="preserve">Técnicas corresponden a los estándares mínimos establecidos para el proyecto de “patrullaje preventivo </w:t>
      </w:r>
      <w:proofErr w:type="spellStart"/>
      <w:r w:rsidRPr="00641CA6">
        <w:rPr>
          <w:rFonts w:eastAsia="Times New Roman" w:cstheme="minorHAnsi"/>
          <w:color w:val="000000"/>
          <w:lang w:eastAsia="es-ES"/>
        </w:rPr>
        <w:t>xxx</w:t>
      </w:r>
      <w:proofErr w:type="spellEnd"/>
      <w:r w:rsidRPr="00641CA6">
        <w:rPr>
          <w:rFonts w:eastAsia="Times New Roman" w:cstheme="minorHAnsi"/>
          <w:color w:val="000000"/>
          <w:lang w:eastAsia="es-ES"/>
        </w:rPr>
        <w:t>”, que solicita la adquisición de “</w:t>
      </w:r>
      <w:proofErr w:type="spellStart"/>
      <w:r w:rsidRPr="00641CA6">
        <w:rPr>
          <w:rFonts w:eastAsia="Times New Roman" w:cstheme="minorHAnsi"/>
          <w:color w:val="000000"/>
          <w:lang w:eastAsia="es-ES"/>
        </w:rPr>
        <w:t>xx</w:t>
      </w:r>
      <w:proofErr w:type="spellEnd"/>
      <w:r w:rsidRPr="00641CA6">
        <w:rPr>
          <w:rFonts w:eastAsia="Times New Roman" w:cstheme="minorHAnsi"/>
          <w:color w:val="000000"/>
          <w:lang w:eastAsia="es-ES"/>
        </w:rPr>
        <w:t xml:space="preserve"> vehículos motorizados” de distinta categorización (pick up, sedan,</w:t>
      </w:r>
      <w:r w:rsidRPr="00641CA6">
        <w:rPr>
          <w:rFonts w:eastAsia="Times New Roman" w:cstheme="minorHAnsi"/>
          <w:color w:val="000000"/>
          <w:spacing w:val="-7"/>
          <w:lang w:eastAsia="es-ES"/>
        </w:rPr>
        <w:t xml:space="preserve"> </w:t>
      </w:r>
      <w:r w:rsidRPr="00641CA6">
        <w:rPr>
          <w:rFonts w:eastAsia="Times New Roman" w:cstheme="minorHAnsi"/>
          <w:color w:val="000000"/>
          <w:lang w:eastAsia="es-ES"/>
        </w:rPr>
        <w:t>motocicletas,</w:t>
      </w:r>
      <w:r w:rsidRPr="00641CA6">
        <w:rPr>
          <w:rFonts w:eastAsia="Times New Roman" w:cstheme="minorHAnsi"/>
          <w:color w:val="000000"/>
          <w:spacing w:val="-7"/>
          <w:lang w:eastAsia="es-ES"/>
        </w:rPr>
        <w:t xml:space="preserve"> </w:t>
      </w:r>
      <w:r w:rsidRPr="00641CA6">
        <w:rPr>
          <w:rFonts w:eastAsia="Times New Roman" w:cstheme="minorHAnsi"/>
          <w:color w:val="000000"/>
          <w:lang w:eastAsia="es-ES"/>
        </w:rPr>
        <w:t>etc.),</w:t>
      </w:r>
      <w:r w:rsidRPr="00641CA6">
        <w:rPr>
          <w:rFonts w:eastAsia="Times New Roman" w:cstheme="minorHAnsi"/>
          <w:color w:val="000000"/>
          <w:spacing w:val="-7"/>
          <w:lang w:eastAsia="es-ES"/>
        </w:rPr>
        <w:t xml:space="preserve"> </w:t>
      </w:r>
      <w:r w:rsidRPr="00641CA6">
        <w:rPr>
          <w:rFonts w:eastAsia="Times New Roman" w:cstheme="minorHAnsi"/>
          <w:color w:val="000000"/>
          <w:lang w:eastAsia="es-ES"/>
        </w:rPr>
        <w:t>equipamiento</w:t>
      </w:r>
      <w:r w:rsidRPr="00641CA6">
        <w:rPr>
          <w:rFonts w:eastAsia="Times New Roman" w:cstheme="minorHAnsi"/>
          <w:color w:val="000000"/>
          <w:spacing w:val="-7"/>
          <w:lang w:eastAsia="es-ES"/>
        </w:rPr>
        <w:t xml:space="preserve"> </w:t>
      </w:r>
      <w:r w:rsidRPr="00641CA6">
        <w:rPr>
          <w:rFonts w:eastAsia="Times New Roman" w:cstheme="minorHAnsi"/>
          <w:color w:val="000000"/>
          <w:lang w:eastAsia="es-ES"/>
        </w:rPr>
        <w:t>tecnológico</w:t>
      </w:r>
      <w:r w:rsidRPr="00641CA6">
        <w:rPr>
          <w:rFonts w:eastAsia="Times New Roman" w:cstheme="minorHAnsi"/>
          <w:color w:val="000000"/>
          <w:spacing w:val="-7"/>
          <w:lang w:eastAsia="es-ES"/>
        </w:rPr>
        <w:t xml:space="preserve"> </w:t>
      </w:r>
      <w:r w:rsidRPr="00641CA6">
        <w:rPr>
          <w:rFonts w:eastAsia="Times New Roman" w:cstheme="minorHAnsi"/>
          <w:color w:val="000000"/>
          <w:lang w:eastAsia="es-ES"/>
        </w:rPr>
        <w:t>y</w:t>
      </w:r>
      <w:r w:rsidRPr="00641CA6">
        <w:rPr>
          <w:rFonts w:eastAsia="Times New Roman" w:cstheme="minorHAnsi"/>
          <w:color w:val="000000"/>
          <w:spacing w:val="-7"/>
          <w:lang w:eastAsia="es-ES"/>
        </w:rPr>
        <w:t xml:space="preserve"> </w:t>
      </w:r>
      <w:r w:rsidRPr="00641CA6">
        <w:rPr>
          <w:rFonts w:eastAsia="Times New Roman" w:cstheme="minorHAnsi"/>
          <w:color w:val="000000"/>
          <w:lang w:eastAsia="es-ES"/>
        </w:rPr>
        <w:t>elementos</w:t>
      </w:r>
      <w:r w:rsidRPr="00641CA6">
        <w:rPr>
          <w:rFonts w:eastAsia="Times New Roman" w:cstheme="minorHAnsi"/>
          <w:color w:val="000000"/>
          <w:spacing w:val="-7"/>
          <w:lang w:eastAsia="es-ES"/>
        </w:rPr>
        <w:t xml:space="preserve"> </w:t>
      </w:r>
      <w:r w:rsidRPr="00641CA6">
        <w:rPr>
          <w:rFonts w:eastAsia="Times New Roman" w:cstheme="minorHAnsi"/>
          <w:color w:val="000000"/>
          <w:lang w:eastAsia="es-ES"/>
        </w:rPr>
        <w:t>de</w:t>
      </w:r>
      <w:r w:rsidRPr="00641CA6">
        <w:rPr>
          <w:rFonts w:eastAsia="Times New Roman" w:cstheme="minorHAnsi"/>
          <w:color w:val="000000"/>
          <w:spacing w:val="-7"/>
          <w:lang w:eastAsia="es-ES"/>
        </w:rPr>
        <w:t xml:space="preserve"> </w:t>
      </w:r>
      <w:r w:rsidRPr="00641CA6">
        <w:rPr>
          <w:rFonts w:eastAsia="Times New Roman" w:cstheme="minorHAnsi"/>
          <w:color w:val="000000"/>
          <w:lang w:eastAsia="es-ES"/>
        </w:rPr>
        <w:t>protección</w:t>
      </w:r>
      <w:r w:rsidRPr="00641CA6">
        <w:rPr>
          <w:rFonts w:eastAsia="Times New Roman" w:cstheme="minorHAnsi"/>
          <w:color w:val="000000"/>
          <w:spacing w:val="-7"/>
          <w:lang w:eastAsia="es-ES"/>
        </w:rPr>
        <w:t xml:space="preserve"> </w:t>
      </w:r>
      <w:r w:rsidRPr="00641CA6">
        <w:rPr>
          <w:rFonts w:eastAsia="Times New Roman" w:cstheme="minorHAnsi"/>
          <w:color w:val="000000"/>
          <w:lang w:eastAsia="es-ES"/>
        </w:rPr>
        <w:t>personal</w:t>
      </w:r>
      <w:r w:rsidRPr="00641CA6">
        <w:rPr>
          <w:rFonts w:eastAsia="Times New Roman" w:cstheme="minorHAnsi"/>
          <w:color w:val="000000"/>
          <w:spacing w:val="-7"/>
          <w:lang w:eastAsia="es-ES"/>
        </w:rPr>
        <w:t xml:space="preserve"> </w:t>
      </w:r>
      <w:r w:rsidRPr="00641CA6">
        <w:rPr>
          <w:rFonts w:eastAsia="Times New Roman" w:cstheme="minorHAnsi"/>
          <w:color w:val="000000"/>
          <w:lang w:eastAsia="es-ES"/>
        </w:rPr>
        <w:t>que permitan</w:t>
      </w:r>
      <w:r w:rsidRPr="00641CA6">
        <w:rPr>
          <w:rFonts w:eastAsia="Times New Roman" w:cstheme="minorHAnsi"/>
          <w:color w:val="000000"/>
          <w:spacing w:val="-7"/>
          <w:lang w:eastAsia="es-ES"/>
        </w:rPr>
        <w:t xml:space="preserve"> </w:t>
      </w:r>
      <w:r w:rsidRPr="00641CA6">
        <w:rPr>
          <w:rFonts w:eastAsia="Times New Roman" w:cstheme="minorHAnsi"/>
          <w:color w:val="000000"/>
          <w:lang w:eastAsia="es-ES"/>
        </w:rPr>
        <w:t>efectuar</w:t>
      </w:r>
      <w:r w:rsidRPr="00641CA6">
        <w:rPr>
          <w:rFonts w:eastAsia="Times New Roman" w:cstheme="minorHAnsi"/>
          <w:color w:val="000000"/>
          <w:spacing w:val="-7"/>
          <w:lang w:eastAsia="es-ES"/>
        </w:rPr>
        <w:t xml:space="preserve"> </w:t>
      </w:r>
      <w:r w:rsidRPr="00641CA6">
        <w:rPr>
          <w:rFonts w:eastAsia="Times New Roman" w:cstheme="minorHAnsi"/>
          <w:color w:val="000000"/>
          <w:lang w:eastAsia="es-ES"/>
        </w:rPr>
        <w:t>las rondas</w:t>
      </w:r>
      <w:r w:rsidRPr="00641CA6">
        <w:rPr>
          <w:rFonts w:eastAsia="Times New Roman" w:cstheme="minorHAnsi"/>
          <w:color w:val="000000"/>
          <w:spacing w:val="-2"/>
          <w:lang w:eastAsia="es-ES"/>
        </w:rPr>
        <w:t xml:space="preserve"> </w:t>
      </w:r>
      <w:r w:rsidRPr="00641CA6">
        <w:rPr>
          <w:rFonts w:eastAsia="Times New Roman" w:cstheme="minorHAnsi"/>
          <w:color w:val="000000"/>
          <w:lang w:eastAsia="es-ES"/>
        </w:rPr>
        <w:t>de</w:t>
      </w:r>
      <w:r w:rsidRPr="00641CA6">
        <w:rPr>
          <w:rFonts w:eastAsia="Times New Roman" w:cstheme="minorHAnsi"/>
          <w:color w:val="000000"/>
          <w:spacing w:val="-2"/>
          <w:lang w:eastAsia="es-ES"/>
        </w:rPr>
        <w:t xml:space="preserve"> </w:t>
      </w:r>
      <w:r w:rsidRPr="00641CA6">
        <w:rPr>
          <w:rFonts w:eastAsia="Times New Roman" w:cstheme="minorHAnsi"/>
          <w:color w:val="000000"/>
          <w:lang w:eastAsia="es-ES"/>
        </w:rPr>
        <w:t>vigilancia focalizadas</w:t>
      </w:r>
      <w:r w:rsidRPr="00641CA6">
        <w:rPr>
          <w:rFonts w:eastAsia="Times New Roman" w:cstheme="minorHAnsi"/>
          <w:color w:val="000000"/>
          <w:spacing w:val="-2"/>
          <w:lang w:eastAsia="es-ES"/>
        </w:rPr>
        <w:t xml:space="preserve"> </w:t>
      </w:r>
      <w:r w:rsidRPr="00641CA6">
        <w:rPr>
          <w:rFonts w:eastAsia="Times New Roman" w:cstheme="minorHAnsi"/>
          <w:color w:val="000000"/>
          <w:lang w:eastAsia="es-ES"/>
        </w:rPr>
        <w:t>en</w:t>
      </w:r>
      <w:r w:rsidRPr="00641CA6">
        <w:rPr>
          <w:rFonts w:eastAsia="Times New Roman" w:cstheme="minorHAnsi"/>
          <w:color w:val="000000"/>
          <w:spacing w:val="-2"/>
          <w:lang w:eastAsia="es-ES"/>
        </w:rPr>
        <w:t xml:space="preserve"> </w:t>
      </w:r>
      <w:r w:rsidRPr="00641CA6">
        <w:rPr>
          <w:rFonts w:eastAsia="Times New Roman" w:cstheme="minorHAnsi"/>
          <w:color w:val="000000"/>
          <w:lang w:eastAsia="es-ES"/>
        </w:rPr>
        <w:t>los</w:t>
      </w:r>
      <w:r w:rsidRPr="00641CA6">
        <w:rPr>
          <w:rFonts w:eastAsia="Times New Roman" w:cstheme="minorHAnsi"/>
          <w:color w:val="000000"/>
          <w:spacing w:val="-2"/>
          <w:lang w:eastAsia="es-ES"/>
        </w:rPr>
        <w:t xml:space="preserve"> </w:t>
      </w:r>
      <w:r w:rsidRPr="00641CA6">
        <w:rPr>
          <w:rFonts w:eastAsia="Times New Roman" w:cstheme="minorHAnsi"/>
          <w:color w:val="000000"/>
          <w:lang w:eastAsia="es-ES"/>
        </w:rPr>
        <w:t>territorios</w:t>
      </w:r>
      <w:r w:rsidRPr="00641CA6">
        <w:rPr>
          <w:rFonts w:eastAsia="Times New Roman" w:cstheme="minorHAnsi"/>
          <w:color w:val="000000"/>
          <w:spacing w:val="-2"/>
          <w:lang w:eastAsia="es-ES"/>
        </w:rPr>
        <w:t xml:space="preserve"> </w:t>
      </w:r>
      <w:r w:rsidRPr="00641CA6">
        <w:rPr>
          <w:rFonts w:eastAsia="Times New Roman" w:cstheme="minorHAnsi"/>
          <w:color w:val="000000"/>
          <w:lang w:eastAsia="es-ES"/>
        </w:rPr>
        <w:t>“seleccionados”(describir),</w:t>
      </w:r>
      <w:r w:rsidRPr="00641CA6">
        <w:rPr>
          <w:rFonts w:eastAsia="Times New Roman" w:cstheme="minorHAnsi"/>
          <w:color w:val="000000"/>
          <w:spacing w:val="-2"/>
          <w:lang w:eastAsia="es-ES"/>
        </w:rPr>
        <w:t xml:space="preserve"> </w:t>
      </w:r>
      <w:r w:rsidRPr="00641CA6">
        <w:rPr>
          <w:rFonts w:eastAsia="Times New Roman" w:cstheme="minorHAnsi"/>
          <w:color w:val="000000"/>
          <w:lang w:eastAsia="es-ES"/>
        </w:rPr>
        <w:t>donde</w:t>
      </w:r>
      <w:r w:rsidRPr="00641CA6">
        <w:rPr>
          <w:rFonts w:eastAsia="Times New Roman" w:cstheme="minorHAnsi"/>
          <w:color w:val="000000"/>
          <w:spacing w:val="-2"/>
          <w:lang w:eastAsia="es-ES"/>
        </w:rPr>
        <w:t xml:space="preserve"> </w:t>
      </w:r>
      <w:r w:rsidRPr="00641CA6">
        <w:rPr>
          <w:rFonts w:eastAsia="Times New Roman" w:cstheme="minorHAnsi"/>
          <w:color w:val="000000"/>
          <w:lang w:eastAsia="es-ES"/>
        </w:rPr>
        <w:t>se</w:t>
      </w:r>
      <w:r w:rsidRPr="00641CA6">
        <w:rPr>
          <w:rFonts w:eastAsia="Times New Roman" w:cstheme="minorHAnsi"/>
          <w:color w:val="000000"/>
          <w:spacing w:val="-2"/>
          <w:lang w:eastAsia="es-ES"/>
        </w:rPr>
        <w:t xml:space="preserve"> </w:t>
      </w:r>
      <w:r w:rsidRPr="00641CA6">
        <w:rPr>
          <w:rFonts w:eastAsia="Times New Roman" w:cstheme="minorHAnsi"/>
          <w:color w:val="000000"/>
          <w:lang w:eastAsia="es-ES"/>
        </w:rPr>
        <w:t>concentran</w:t>
      </w:r>
      <w:r w:rsidRPr="00641CA6">
        <w:rPr>
          <w:rFonts w:eastAsia="Times New Roman" w:cstheme="minorHAnsi"/>
          <w:color w:val="000000"/>
          <w:spacing w:val="-2"/>
          <w:lang w:eastAsia="es-ES"/>
        </w:rPr>
        <w:t xml:space="preserve"> </w:t>
      </w:r>
      <w:r w:rsidRPr="00641CA6">
        <w:rPr>
          <w:rFonts w:eastAsia="Times New Roman" w:cstheme="minorHAnsi"/>
          <w:color w:val="000000"/>
          <w:lang w:eastAsia="es-ES"/>
        </w:rPr>
        <w:t>los</w:t>
      </w:r>
      <w:r w:rsidRPr="00641CA6">
        <w:rPr>
          <w:rFonts w:eastAsia="Times New Roman" w:cstheme="minorHAnsi"/>
          <w:color w:val="000000"/>
          <w:spacing w:val="-2"/>
          <w:lang w:eastAsia="es-ES"/>
        </w:rPr>
        <w:t xml:space="preserve"> </w:t>
      </w:r>
      <w:r w:rsidRPr="00641CA6">
        <w:rPr>
          <w:rFonts w:eastAsia="Times New Roman" w:cstheme="minorHAnsi"/>
          <w:color w:val="000000"/>
          <w:lang w:eastAsia="es-ES"/>
        </w:rPr>
        <w:t>“problemas</w:t>
      </w:r>
      <w:r w:rsidRPr="00641CA6">
        <w:rPr>
          <w:rFonts w:eastAsia="Times New Roman" w:cstheme="minorHAnsi"/>
          <w:color w:val="000000"/>
          <w:spacing w:val="-2"/>
          <w:lang w:eastAsia="es-ES"/>
        </w:rPr>
        <w:t xml:space="preserve"> </w:t>
      </w:r>
      <w:r w:rsidRPr="00641CA6">
        <w:rPr>
          <w:rFonts w:eastAsia="Times New Roman" w:cstheme="minorHAnsi"/>
          <w:color w:val="000000"/>
          <w:lang w:eastAsia="es-ES"/>
        </w:rPr>
        <w:t>de</w:t>
      </w:r>
      <w:r w:rsidRPr="00641CA6">
        <w:rPr>
          <w:rFonts w:eastAsia="Times New Roman" w:cstheme="minorHAnsi"/>
          <w:color w:val="000000"/>
          <w:spacing w:val="-2"/>
          <w:lang w:eastAsia="es-ES"/>
        </w:rPr>
        <w:t xml:space="preserve"> </w:t>
      </w:r>
      <w:r w:rsidRPr="00641CA6">
        <w:rPr>
          <w:rFonts w:eastAsia="Times New Roman" w:cstheme="minorHAnsi"/>
          <w:color w:val="000000"/>
          <w:lang w:eastAsia="es-ES"/>
        </w:rPr>
        <w:t xml:space="preserve">seguridad o delitos”(describir) que la iniciativa busca impactar. </w:t>
      </w:r>
    </w:p>
    <w:p w14:paraId="3DF1B1CD" w14:textId="77777777" w:rsidR="00641CA6" w:rsidRPr="00641CA6" w:rsidRDefault="00641CA6" w:rsidP="00641CA6">
      <w:pPr>
        <w:spacing w:after="0" w:line="240" w:lineRule="auto"/>
        <w:jc w:val="both"/>
        <w:rPr>
          <w:rFonts w:eastAsia="Calibri" w:cstheme="minorHAnsi"/>
        </w:rPr>
      </w:pPr>
    </w:p>
    <w:p w14:paraId="7C3ED33F" w14:textId="77777777" w:rsidR="00641CA6" w:rsidRPr="00641CA6" w:rsidRDefault="00641CA6" w:rsidP="00641CA6">
      <w:pPr>
        <w:spacing w:after="0" w:line="240" w:lineRule="auto"/>
        <w:jc w:val="both"/>
        <w:rPr>
          <w:rFonts w:eastAsia="Calibri" w:cstheme="minorHAnsi"/>
        </w:rPr>
      </w:pPr>
    </w:p>
    <w:p w14:paraId="113B068F" w14:textId="79A8D8D4" w:rsidR="00641CA6" w:rsidRPr="00641CA6" w:rsidRDefault="00641CA6" w:rsidP="00641CA6">
      <w:pPr>
        <w:spacing w:after="0" w:line="240" w:lineRule="auto"/>
        <w:ind w:right="1134"/>
        <w:jc w:val="both"/>
        <w:rPr>
          <w:rFonts w:eastAsia="Times New Roman" w:cstheme="minorHAnsi"/>
          <w:b/>
          <w:bCs/>
          <w:iCs/>
        </w:rPr>
      </w:pPr>
      <w:r>
        <w:rPr>
          <w:rFonts w:eastAsia="Times New Roman" w:cstheme="minorHAnsi"/>
          <w:b/>
          <w:bCs/>
          <w:iCs/>
        </w:rPr>
        <w:t xml:space="preserve">0.0 </w:t>
      </w:r>
      <w:r w:rsidRPr="00641CA6">
        <w:rPr>
          <w:rFonts w:eastAsia="Times New Roman" w:cstheme="minorHAnsi"/>
          <w:b/>
          <w:bCs/>
          <w:iCs/>
        </w:rPr>
        <w:t>GARANTÍAS Y PERMISOS</w:t>
      </w:r>
    </w:p>
    <w:p w14:paraId="20775A5E" w14:textId="77777777" w:rsidR="00641CA6" w:rsidRPr="00641CA6" w:rsidRDefault="00641CA6" w:rsidP="00641CA6">
      <w:pPr>
        <w:spacing w:after="0" w:line="240" w:lineRule="auto"/>
        <w:jc w:val="both"/>
        <w:rPr>
          <w:rFonts w:eastAsia="Calibri" w:cstheme="minorHAnsi"/>
          <w:b/>
          <w:bCs/>
          <w:u w:val="single"/>
        </w:rPr>
      </w:pPr>
    </w:p>
    <w:p w14:paraId="1DD28764" w14:textId="77777777" w:rsidR="00641CA6" w:rsidRPr="00641CA6" w:rsidRDefault="00641CA6" w:rsidP="00641CA6">
      <w:pPr>
        <w:widowControl w:val="0"/>
        <w:autoSpaceDE w:val="0"/>
        <w:autoSpaceDN w:val="0"/>
        <w:spacing w:before="117" w:after="0" w:line="240" w:lineRule="auto"/>
        <w:jc w:val="both"/>
        <w:rPr>
          <w:rFonts w:eastAsia="Calibri" w:cstheme="minorHAnsi"/>
          <w:b/>
        </w:rPr>
      </w:pPr>
      <w:r w:rsidRPr="00641CA6">
        <w:rPr>
          <w:rFonts w:eastAsia="Calibri" w:cstheme="minorHAnsi"/>
          <w:b/>
        </w:rPr>
        <w:t xml:space="preserve">Garantía </w:t>
      </w:r>
    </w:p>
    <w:p w14:paraId="30A0C67E" w14:textId="77777777" w:rsidR="00641CA6" w:rsidRPr="00641CA6" w:rsidRDefault="00641CA6" w:rsidP="00641CA6">
      <w:pPr>
        <w:widowControl w:val="0"/>
        <w:autoSpaceDE w:val="0"/>
        <w:autoSpaceDN w:val="0"/>
        <w:spacing w:before="117" w:after="0" w:line="240" w:lineRule="auto"/>
        <w:jc w:val="both"/>
        <w:rPr>
          <w:rFonts w:eastAsia="Calibri" w:cstheme="minorHAnsi"/>
          <w:b/>
        </w:rPr>
      </w:pPr>
      <w:r w:rsidRPr="00641CA6">
        <w:rPr>
          <w:rFonts w:eastAsia="Times New Roman" w:cstheme="minorHAnsi"/>
          <w:color w:val="000000"/>
          <w:lang w:eastAsia="es-ES"/>
        </w:rPr>
        <w:t>Todo vehículo adquirido debe contar con una garantía mínima de 6 meses o 5mil kilómetros recorridos, por fallas en el vehículo o sus componentes, lo que permita solicitar la reparación o cambio de estos sin costo alguno para el municipio.</w:t>
      </w:r>
    </w:p>
    <w:p w14:paraId="22EBAE56" w14:textId="77777777" w:rsidR="00641CA6" w:rsidRPr="00641CA6" w:rsidRDefault="00641CA6" w:rsidP="00641CA6">
      <w:pPr>
        <w:spacing w:after="0" w:line="240" w:lineRule="auto"/>
        <w:jc w:val="both"/>
        <w:rPr>
          <w:rFonts w:eastAsia="Calibri" w:cstheme="minorHAnsi"/>
          <w:b/>
        </w:rPr>
      </w:pPr>
    </w:p>
    <w:p w14:paraId="468BD58F" w14:textId="77777777" w:rsidR="00641CA6" w:rsidRPr="00641CA6" w:rsidRDefault="00641CA6" w:rsidP="00641CA6">
      <w:pPr>
        <w:widowControl w:val="0"/>
        <w:autoSpaceDE w:val="0"/>
        <w:autoSpaceDN w:val="0"/>
        <w:spacing w:after="0" w:line="240" w:lineRule="auto"/>
        <w:jc w:val="both"/>
        <w:rPr>
          <w:rFonts w:eastAsia="Calibri" w:cstheme="minorHAnsi"/>
          <w:b/>
        </w:rPr>
      </w:pPr>
      <w:r w:rsidRPr="00641CA6">
        <w:rPr>
          <w:rFonts w:eastAsia="Calibri" w:cstheme="minorHAnsi"/>
          <w:b/>
        </w:rPr>
        <w:t>Permisos</w:t>
      </w:r>
    </w:p>
    <w:p w14:paraId="7D8CB140" w14:textId="77777777" w:rsidR="00641CA6" w:rsidRPr="00641CA6" w:rsidRDefault="00641CA6" w:rsidP="00641CA6">
      <w:pPr>
        <w:widowControl w:val="0"/>
        <w:autoSpaceDE w:val="0"/>
        <w:autoSpaceDN w:val="0"/>
        <w:spacing w:before="117" w:after="0" w:line="240" w:lineRule="auto"/>
        <w:jc w:val="both"/>
        <w:rPr>
          <w:rFonts w:eastAsia="Times New Roman" w:cstheme="minorHAnsi"/>
          <w:color w:val="000000"/>
          <w:lang w:eastAsia="es-ES"/>
        </w:rPr>
      </w:pPr>
      <w:r w:rsidRPr="00641CA6">
        <w:rPr>
          <w:rFonts w:eastAsia="Times New Roman" w:cstheme="minorHAnsi"/>
          <w:color w:val="000000"/>
          <w:lang w:eastAsia="es-ES"/>
        </w:rPr>
        <w:t>Será de responsabilidad y costo del municipio la obtención y mantención en vigencia, de toda la documentación asociada a los vehículos, como lo son el permiso de circulación, Seguro Obligatorio de Accidentes Personales, revisión técnica, certificado de gases y sello verde. Todo lo anterior para garantizar una adecuada circulación de todos los vehículos adquiridos</w:t>
      </w:r>
    </w:p>
    <w:p w14:paraId="1978F072" w14:textId="77777777" w:rsidR="00641CA6" w:rsidRPr="00641CA6" w:rsidRDefault="00641CA6" w:rsidP="00641CA6">
      <w:pPr>
        <w:spacing w:after="0" w:line="240" w:lineRule="auto"/>
        <w:jc w:val="both"/>
        <w:rPr>
          <w:rFonts w:eastAsia="Calibri" w:cstheme="minorHAnsi"/>
          <w:b/>
        </w:rPr>
      </w:pPr>
    </w:p>
    <w:p w14:paraId="4FACF332" w14:textId="77777777" w:rsidR="00641CA6" w:rsidRPr="00641CA6" w:rsidRDefault="00641CA6" w:rsidP="00641CA6">
      <w:pPr>
        <w:spacing w:after="0" w:line="240" w:lineRule="auto"/>
        <w:jc w:val="both"/>
        <w:rPr>
          <w:rFonts w:eastAsia="Calibri" w:cstheme="minorHAnsi"/>
          <w:b/>
        </w:rPr>
      </w:pPr>
    </w:p>
    <w:p w14:paraId="38FA9E54" w14:textId="77777777" w:rsidR="00641CA6" w:rsidRPr="00641CA6" w:rsidRDefault="00641CA6" w:rsidP="00641CA6">
      <w:pPr>
        <w:spacing w:after="0" w:line="240" w:lineRule="auto"/>
        <w:jc w:val="both"/>
        <w:rPr>
          <w:rFonts w:eastAsia="Calibri" w:cstheme="minorHAnsi"/>
          <w:b/>
        </w:rPr>
      </w:pPr>
      <w:r w:rsidRPr="00641CA6">
        <w:rPr>
          <w:rFonts w:eastAsia="Calibri" w:cstheme="minorHAnsi"/>
          <w:b/>
        </w:rPr>
        <w:t xml:space="preserve">1. </w:t>
      </w:r>
      <w:r w:rsidRPr="00641CA6">
        <w:rPr>
          <w:rFonts w:eastAsia="Calibri" w:cstheme="minorHAnsi"/>
          <w:b/>
          <w:u w:val="single"/>
        </w:rPr>
        <w:t>ADQUISICIÓN DE VEHÍCULOS MOTORIZADOS</w:t>
      </w:r>
    </w:p>
    <w:p w14:paraId="0198DC34" w14:textId="77777777" w:rsidR="00641CA6" w:rsidRPr="00641CA6" w:rsidRDefault="00641CA6" w:rsidP="00641CA6">
      <w:pPr>
        <w:spacing w:after="0" w:line="240" w:lineRule="auto"/>
        <w:jc w:val="both"/>
        <w:rPr>
          <w:rFonts w:eastAsia="Calibri" w:cstheme="minorHAnsi"/>
          <w:b/>
        </w:rPr>
      </w:pPr>
      <w:bookmarkStart w:id="1" w:name="_Hlk156258918"/>
    </w:p>
    <w:p w14:paraId="604468A4" w14:textId="26587B1E" w:rsidR="00641CA6" w:rsidRDefault="00641CA6" w:rsidP="00641CA6">
      <w:pPr>
        <w:numPr>
          <w:ilvl w:val="1"/>
          <w:numId w:val="6"/>
        </w:numPr>
        <w:spacing w:after="0" w:line="240" w:lineRule="auto"/>
        <w:contextualSpacing/>
        <w:jc w:val="both"/>
        <w:rPr>
          <w:rFonts w:eastAsia="Calibri" w:cstheme="minorHAnsi"/>
          <w:b/>
          <w:bCs/>
          <w:kern w:val="2"/>
          <w14:ligatures w14:val="standardContextual"/>
        </w:rPr>
      </w:pPr>
      <w:bookmarkStart w:id="2" w:name="_Hlk157507100"/>
      <w:r w:rsidRPr="00641CA6">
        <w:rPr>
          <w:rFonts w:eastAsia="Calibri" w:cstheme="minorHAnsi"/>
          <w:b/>
          <w:bCs/>
          <w:kern w:val="2"/>
          <w14:ligatures w14:val="standardContextual"/>
        </w:rPr>
        <w:t>CAMIONETA 4X4 PICK-UP (VEHÍCULO TIPO A)</w:t>
      </w:r>
      <w:bookmarkEnd w:id="2"/>
    </w:p>
    <w:p w14:paraId="34554BC9" w14:textId="77777777" w:rsidR="00641CA6" w:rsidRPr="00641CA6" w:rsidRDefault="00641CA6" w:rsidP="00641CA6">
      <w:pPr>
        <w:spacing w:after="0" w:line="240" w:lineRule="auto"/>
        <w:ind w:left="360"/>
        <w:contextualSpacing/>
        <w:jc w:val="both"/>
        <w:rPr>
          <w:rFonts w:eastAsia="Calibri" w:cstheme="minorHAnsi"/>
          <w:b/>
          <w:bCs/>
          <w:kern w:val="2"/>
          <w14:ligatures w14:val="standardContextual"/>
        </w:rPr>
      </w:pPr>
    </w:p>
    <w:bookmarkEnd w:id="1"/>
    <w:p w14:paraId="3B6F4CCC" w14:textId="77777777" w:rsidR="00641CA6" w:rsidRPr="00641CA6" w:rsidRDefault="00641CA6" w:rsidP="00641CA6">
      <w:pPr>
        <w:spacing w:line="256" w:lineRule="auto"/>
        <w:jc w:val="both"/>
        <w:rPr>
          <w:rFonts w:eastAsia="Calibri" w:cstheme="minorHAnsi"/>
          <w:lang w:eastAsia="es-ES"/>
        </w:rPr>
      </w:pPr>
      <w:r w:rsidRPr="00641CA6">
        <w:rPr>
          <w:rFonts w:eastAsia="Calibri" w:cstheme="minorHAnsi"/>
          <w:lang w:eastAsia="es-ES"/>
        </w:rPr>
        <w:t>Se solicita la adquisición de 01 Camioneta 4X4 pick-up (vehículo tipo A) nueva, sin uso y con las siguientes características:</w:t>
      </w:r>
    </w:p>
    <w:p w14:paraId="37E1FEA8"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Cabina: doble</w:t>
      </w:r>
    </w:p>
    <w:p w14:paraId="73F356FC"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Motor:  diésel, 4 cilindros en línea</w:t>
      </w:r>
    </w:p>
    <w:p w14:paraId="595CE739"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Cilindrada: 2800 </w:t>
      </w:r>
      <w:proofErr w:type="spellStart"/>
      <w:r w:rsidRPr="00641CA6">
        <w:rPr>
          <w:rFonts w:eastAsia="Calibri" w:cstheme="minorHAnsi"/>
          <w:kern w:val="2"/>
          <w:lang w:eastAsia="es-ES"/>
          <w14:ligatures w14:val="standardContextual"/>
        </w:rPr>
        <w:t>cc</w:t>
      </w:r>
      <w:proofErr w:type="spellEnd"/>
      <w:r w:rsidRPr="00641CA6">
        <w:rPr>
          <w:rFonts w:eastAsia="Calibri" w:cstheme="minorHAnsi"/>
          <w:kern w:val="2"/>
          <w:lang w:eastAsia="es-ES"/>
          <w14:ligatures w14:val="standardContextual"/>
        </w:rPr>
        <w:t xml:space="preserve"> o superior</w:t>
      </w:r>
    </w:p>
    <w:p w14:paraId="5C1F6247"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Capacidad de estanque: 75 litros o superior</w:t>
      </w:r>
    </w:p>
    <w:p w14:paraId="3B0A1F33"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Potencia: 147 Hp o superior</w:t>
      </w:r>
    </w:p>
    <w:p w14:paraId="0E5BC677"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lastRenderedPageBreak/>
        <w:t>Combustible: diésel</w:t>
      </w:r>
    </w:p>
    <w:p w14:paraId="71D97C06"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Tamaño rueda: 245/70 R16 o similar</w:t>
      </w:r>
    </w:p>
    <w:p w14:paraId="3F77E63E"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Sistema de dirección: Piñón y cremallera</w:t>
      </w:r>
    </w:p>
    <w:p w14:paraId="75C8C04C"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Transmisión: Mecánica de 6 velocidades RE</w:t>
      </w:r>
    </w:p>
    <w:p w14:paraId="31861367"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Tracción: 4x2, 4x4H, 4x4L, integradas</w:t>
      </w:r>
    </w:p>
    <w:p w14:paraId="7FA3308E"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Capacidad de carga pick up: 800 Kg o superior </w:t>
      </w:r>
    </w:p>
    <w:p w14:paraId="328AA522"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Frenos delanteros/ traseros: Discos/ Discos</w:t>
      </w:r>
    </w:p>
    <w:p w14:paraId="0BEDD269"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Branding: Ploteo debe incluir logos y diseño municipal. Este debe ser validado por la SPD en etapa de ejecución (2)</w:t>
      </w:r>
    </w:p>
    <w:p w14:paraId="3DADBD71"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Seguridad: Anclaje ISOFIX, ABS/EBD, doble airbag frontal, cinturón de 3 puntas en 5 plazas, inmovilizador, sensor de retroceso.</w:t>
      </w:r>
    </w:p>
    <w:p w14:paraId="4D4973D6"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Equipamiento interior: aire acondicionado, alza vidrios eléctricos, cierre centralizado, regulador altura de luces, radio MP3 + BLUETOOTH + Auxiliar + USB, salida 12V delantera, llave con control remoto, 2 parlantes + 2 </w:t>
      </w:r>
      <w:proofErr w:type="spellStart"/>
      <w:r w:rsidRPr="00641CA6">
        <w:rPr>
          <w:rFonts w:eastAsia="Calibri" w:cstheme="minorHAnsi"/>
          <w:kern w:val="2"/>
          <w:lang w:eastAsia="es-ES"/>
          <w14:ligatures w14:val="standardContextual"/>
        </w:rPr>
        <w:t>Tweeter</w:t>
      </w:r>
      <w:proofErr w:type="spellEnd"/>
      <w:r w:rsidRPr="00641CA6">
        <w:rPr>
          <w:rFonts w:eastAsia="Calibri" w:cstheme="minorHAnsi"/>
          <w:kern w:val="2"/>
          <w:lang w:eastAsia="es-ES"/>
          <w14:ligatures w14:val="standardContextual"/>
        </w:rPr>
        <w:t>, volante regulable en altura.</w:t>
      </w:r>
    </w:p>
    <w:p w14:paraId="15EDC624" w14:textId="77777777" w:rsidR="00641CA6" w:rsidRPr="00641CA6" w:rsidRDefault="00641CA6" w:rsidP="00641CA6">
      <w:pPr>
        <w:spacing w:after="0" w:line="240" w:lineRule="auto"/>
        <w:jc w:val="both"/>
        <w:rPr>
          <w:rFonts w:eastAsia="Calibri" w:cstheme="minorHAnsi"/>
        </w:rPr>
      </w:pPr>
    </w:p>
    <w:p w14:paraId="5DD70E0C" w14:textId="77777777" w:rsidR="00641CA6" w:rsidRDefault="00641CA6" w:rsidP="00641CA6">
      <w:pPr>
        <w:numPr>
          <w:ilvl w:val="1"/>
          <w:numId w:val="6"/>
        </w:numPr>
        <w:spacing w:after="0" w:line="240" w:lineRule="auto"/>
        <w:contextualSpacing/>
        <w:jc w:val="both"/>
        <w:rPr>
          <w:rFonts w:eastAsia="Calibri" w:cstheme="minorHAnsi"/>
          <w:b/>
          <w:bCs/>
          <w:kern w:val="2"/>
          <w14:ligatures w14:val="standardContextual"/>
        </w:rPr>
      </w:pPr>
      <w:r w:rsidRPr="00641CA6">
        <w:rPr>
          <w:rFonts w:eastAsia="Calibri" w:cstheme="minorHAnsi"/>
          <w:b/>
          <w:bCs/>
          <w:kern w:val="2"/>
          <w14:ligatures w14:val="standardContextual"/>
        </w:rPr>
        <w:t>AUTO SEDAN O SUV (VEHÍCULO TIPO B)</w:t>
      </w:r>
    </w:p>
    <w:p w14:paraId="2C986771" w14:textId="77777777" w:rsidR="00641CA6" w:rsidRPr="00641CA6" w:rsidRDefault="00641CA6" w:rsidP="00641CA6">
      <w:pPr>
        <w:spacing w:after="0" w:line="240" w:lineRule="auto"/>
        <w:ind w:left="360"/>
        <w:contextualSpacing/>
        <w:jc w:val="both"/>
        <w:rPr>
          <w:rFonts w:eastAsia="Calibri" w:cstheme="minorHAnsi"/>
          <w:b/>
          <w:bCs/>
          <w:kern w:val="2"/>
          <w14:ligatures w14:val="standardContextual"/>
        </w:rPr>
      </w:pPr>
    </w:p>
    <w:p w14:paraId="1E42BA54" w14:textId="77777777" w:rsidR="00641CA6" w:rsidRPr="00641CA6" w:rsidRDefault="00641CA6" w:rsidP="00641CA6">
      <w:pPr>
        <w:spacing w:line="256" w:lineRule="auto"/>
        <w:jc w:val="both"/>
        <w:rPr>
          <w:rFonts w:eastAsia="Calibri" w:cstheme="minorHAnsi"/>
          <w:lang w:eastAsia="es-ES"/>
        </w:rPr>
      </w:pPr>
      <w:r w:rsidRPr="00641CA6">
        <w:rPr>
          <w:rFonts w:eastAsia="Calibri" w:cstheme="minorHAnsi"/>
          <w:lang w:eastAsia="es-ES"/>
        </w:rPr>
        <w:t xml:space="preserve">Se solicita la adquisición de 01 </w:t>
      </w:r>
      <w:bookmarkStart w:id="3" w:name="_Hlk157507233"/>
      <w:r w:rsidRPr="00641CA6">
        <w:rPr>
          <w:rFonts w:eastAsia="Calibri" w:cstheme="minorHAnsi"/>
          <w:lang w:eastAsia="es-ES"/>
        </w:rPr>
        <w:t>Auto sedan o SUV (vehículo tipo B)</w:t>
      </w:r>
      <w:bookmarkEnd w:id="3"/>
      <w:r w:rsidRPr="00641CA6">
        <w:rPr>
          <w:rFonts w:eastAsia="Calibri" w:cstheme="minorHAnsi"/>
          <w:lang w:eastAsia="es-ES"/>
        </w:rPr>
        <w:t xml:space="preserve"> nuevo, sin uso y con las siguientes características:</w:t>
      </w:r>
    </w:p>
    <w:p w14:paraId="00F2E570"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Motor: 4 cilindros en línea</w:t>
      </w:r>
    </w:p>
    <w:p w14:paraId="0158A0A8"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Cilindrada: 1800 </w:t>
      </w:r>
      <w:proofErr w:type="spellStart"/>
      <w:r w:rsidRPr="00641CA6">
        <w:rPr>
          <w:rFonts w:eastAsia="Calibri" w:cstheme="minorHAnsi"/>
          <w:kern w:val="2"/>
          <w:lang w:eastAsia="es-ES"/>
          <w14:ligatures w14:val="standardContextual"/>
        </w:rPr>
        <w:t>cc</w:t>
      </w:r>
      <w:proofErr w:type="spellEnd"/>
      <w:r w:rsidRPr="00641CA6">
        <w:rPr>
          <w:rFonts w:eastAsia="Calibri" w:cstheme="minorHAnsi"/>
          <w:kern w:val="2"/>
          <w:lang w:eastAsia="es-ES"/>
          <w14:ligatures w14:val="standardContextual"/>
        </w:rPr>
        <w:t xml:space="preserve"> o superior </w:t>
      </w:r>
    </w:p>
    <w:p w14:paraId="4017EB87"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Capacidad estanque: 48 litros o superior</w:t>
      </w:r>
    </w:p>
    <w:p w14:paraId="70B37C9B"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Potencia: 130 HP o superior</w:t>
      </w:r>
    </w:p>
    <w:p w14:paraId="30C040BE"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Combustible: gasolina</w:t>
      </w:r>
    </w:p>
    <w:p w14:paraId="5A808B5E"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Sistema de dirección: Cremallera de dirección</w:t>
      </w:r>
    </w:p>
    <w:p w14:paraId="106F86E5"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Transmisión: mecánica o CVT</w:t>
      </w:r>
    </w:p>
    <w:p w14:paraId="2196A854"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Tracción: 4x2 o 4x4</w:t>
      </w:r>
    </w:p>
    <w:p w14:paraId="2BC46DA4"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Frenos delanteros/ traseros: Discos/ Discos</w:t>
      </w:r>
    </w:p>
    <w:p w14:paraId="29AEFF3A"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Branding: Ploteo debe incluir logos y diseño municipal. Este debe ser validado por la SPD en etapa de ejecución (2)</w:t>
      </w:r>
    </w:p>
    <w:p w14:paraId="398214F5"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Seguridad: Anclaje ISOFIX, ABS/EBD, doble airbag frontal, cinturón de 3 puntas en 5 plazas, inmovilizador, sensor de retroceso.</w:t>
      </w:r>
    </w:p>
    <w:p w14:paraId="752EE039" w14:textId="7BA93B65"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Equipamiento interior: aire acondicionado, alza vidrios eléctricos, cierre centralizado, regulador altura de luces, radio MP3 + BLUETOOTH + Auxiliar + USB, salida 12V delantera, llave con control remoto, 2 parlantes + 2 </w:t>
      </w:r>
      <w:proofErr w:type="spellStart"/>
      <w:r w:rsidRPr="00641CA6">
        <w:rPr>
          <w:rFonts w:eastAsia="Calibri" w:cstheme="minorHAnsi"/>
          <w:kern w:val="2"/>
          <w:lang w:eastAsia="es-ES"/>
          <w14:ligatures w14:val="standardContextual"/>
        </w:rPr>
        <w:t>Tweeter</w:t>
      </w:r>
      <w:proofErr w:type="spellEnd"/>
      <w:r w:rsidRPr="00641CA6">
        <w:rPr>
          <w:rFonts w:eastAsia="Calibri" w:cstheme="minorHAnsi"/>
          <w:kern w:val="2"/>
          <w:lang w:eastAsia="es-ES"/>
          <w14:ligatures w14:val="standardContextual"/>
        </w:rPr>
        <w:t>, volante regulable en altura.</w:t>
      </w:r>
    </w:p>
    <w:p w14:paraId="225CD5A2" w14:textId="77777777" w:rsidR="00641CA6" w:rsidRPr="00641CA6" w:rsidRDefault="00641CA6" w:rsidP="00641CA6">
      <w:pPr>
        <w:spacing w:after="0" w:line="240" w:lineRule="auto"/>
        <w:ind w:left="708"/>
        <w:jc w:val="both"/>
        <w:rPr>
          <w:rFonts w:eastAsia="Calibri" w:cstheme="minorHAnsi"/>
          <w:b/>
          <w:bCs/>
        </w:rPr>
      </w:pPr>
    </w:p>
    <w:p w14:paraId="5E7C631E" w14:textId="77777777" w:rsidR="00641CA6" w:rsidRDefault="00641CA6" w:rsidP="00641CA6">
      <w:pPr>
        <w:numPr>
          <w:ilvl w:val="1"/>
          <w:numId w:val="6"/>
        </w:numPr>
        <w:spacing w:after="0" w:line="240" w:lineRule="auto"/>
        <w:contextualSpacing/>
        <w:jc w:val="both"/>
        <w:rPr>
          <w:rFonts w:eastAsia="Calibri" w:cstheme="minorHAnsi"/>
          <w:b/>
          <w:bCs/>
          <w:kern w:val="2"/>
          <w14:ligatures w14:val="standardContextual"/>
        </w:rPr>
      </w:pPr>
      <w:r w:rsidRPr="00641CA6">
        <w:rPr>
          <w:rFonts w:eastAsia="Calibri" w:cstheme="minorHAnsi"/>
          <w:b/>
          <w:bCs/>
          <w:kern w:val="2"/>
          <w14:ligatures w14:val="standardContextual"/>
        </w:rPr>
        <w:t>MOTOCICLETA (VEHICULO TIPO C)</w:t>
      </w:r>
    </w:p>
    <w:p w14:paraId="108BC4B4" w14:textId="77777777" w:rsidR="00641CA6" w:rsidRPr="00641CA6" w:rsidRDefault="00641CA6" w:rsidP="00641CA6">
      <w:pPr>
        <w:spacing w:after="0" w:line="240" w:lineRule="auto"/>
        <w:ind w:left="360"/>
        <w:contextualSpacing/>
        <w:jc w:val="both"/>
        <w:rPr>
          <w:rFonts w:eastAsia="Calibri" w:cstheme="minorHAnsi"/>
          <w:b/>
          <w:bCs/>
          <w:kern w:val="2"/>
          <w14:ligatures w14:val="standardContextual"/>
        </w:rPr>
      </w:pPr>
    </w:p>
    <w:p w14:paraId="64F369BC" w14:textId="77777777" w:rsidR="00641CA6" w:rsidRPr="00641CA6" w:rsidRDefault="00641CA6" w:rsidP="00641CA6">
      <w:pPr>
        <w:spacing w:after="0" w:line="256" w:lineRule="auto"/>
        <w:jc w:val="both"/>
        <w:rPr>
          <w:rFonts w:eastAsia="Calibri" w:cstheme="minorHAnsi"/>
          <w:lang w:eastAsia="es-ES"/>
        </w:rPr>
      </w:pPr>
      <w:r w:rsidRPr="00641CA6">
        <w:rPr>
          <w:rFonts w:eastAsia="Calibri" w:cstheme="minorHAnsi"/>
          <w:lang w:eastAsia="es-ES"/>
        </w:rPr>
        <w:t xml:space="preserve">Se solicita la adquisición de 01 </w:t>
      </w:r>
      <w:bookmarkStart w:id="4" w:name="_Hlk157507375"/>
      <w:r w:rsidRPr="00641CA6">
        <w:rPr>
          <w:rFonts w:eastAsia="Calibri" w:cstheme="minorHAnsi"/>
          <w:lang w:eastAsia="es-ES"/>
        </w:rPr>
        <w:t xml:space="preserve">Motocicleta (vehículo tipo C) </w:t>
      </w:r>
      <w:bookmarkEnd w:id="4"/>
      <w:r w:rsidRPr="00641CA6">
        <w:rPr>
          <w:rFonts w:eastAsia="Calibri" w:cstheme="minorHAnsi"/>
          <w:lang w:eastAsia="es-ES"/>
        </w:rPr>
        <w:t>nueva, sin uso y con las siguientes características:</w:t>
      </w:r>
    </w:p>
    <w:p w14:paraId="692C4A74"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Modelo: Multipropósito. (no scooter).</w:t>
      </w:r>
    </w:p>
    <w:p w14:paraId="63313954"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Motor: Mono cilíndrico vertical, 4T, DOHC enfriado por líquido</w:t>
      </w:r>
    </w:p>
    <w:p w14:paraId="727128A6"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Cilindrada: 300 </w:t>
      </w:r>
      <w:proofErr w:type="spellStart"/>
      <w:r w:rsidRPr="00641CA6">
        <w:rPr>
          <w:rFonts w:eastAsia="Calibri" w:cstheme="minorHAnsi"/>
          <w:kern w:val="2"/>
          <w:lang w:eastAsia="es-ES"/>
          <w14:ligatures w14:val="standardContextual"/>
        </w:rPr>
        <w:t>cc</w:t>
      </w:r>
      <w:proofErr w:type="spellEnd"/>
      <w:r w:rsidRPr="00641CA6">
        <w:rPr>
          <w:rFonts w:eastAsia="Calibri" w:cstheme="minorHAnsi"/>
          <w:kern w:val="2"/>
          <w:lang w:eastAsia="es-ES"/>
          <w14:ligatures w14:val="standardContextual"/>
        </w:rPr>
        <w:t xml:space="preserve"> o superior</w:t>
      </w:r>
    </w:p>
    <w:p w14:paraId="7A316009"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Iluminación: Faros y luces traseras.</w:t>
      </w:r>
    </w:p>
    <w:p w14:paraId="533E43A9"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Capacidad del tanque de combustible: Desde 11 litros.</w:t>
      </w:r>
    </w:p>
    <w:p w14:paraId="16B6971E"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lastRenderedPageBreak/>
        <w:t>Potencia máxima 26.9 HP @ 8.500 RPM o superior</w:t>
      </w:r>
    </w:p>
    <w:p w14:paraId="75D022E0"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Sistema de Combustible: Alimentación inyección electrónica PGM-FI</w:t>
      </w:r>
    </w:p>
    <w:p w14:paraId="4CD6E86E"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Sistema eléctrico: Arranque: Sistema de arranque eléctrico</w:t>
      </w:r>
    </w:p>
    <w:p w14:paraId="6B9FA3F1"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Branding: Ploteo debe incluir logos y diseño municipal. Este debe ser validado por la SPD en etapa de ejecución (2)</w:t>
      </w:r>
    </w:p>
    <w:p w14:paraId="6661488A"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Chasis: Construcción en acero de alta resistencia</w:t>
      </w:r>
    </w:p>
    <w:p w14:paraId="3D28B6DE"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Altura del asiento: Desde 840 mm</w:t>
      </w:r>
    </w:p>
    <w:p w14:paraId="5DFC293B"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Transmisión: Desde 5 velocidades.</w:t>
      </w:r>
    </w:p>
    <w:p w14:paraId="2DC69A52"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Suspensión: Delantera tipo telescópica, trasera mono amortiguador/</w:t>
      </w:r>
      <w:proofErr w:type="spellStart"/>
      <w:r w:rsidRPr="00641CA6">
        <w:rPr>
          <w:rFonts w:eastAsia="Calibri" w:cstheme="minorHAnsi"/>
          <w:kern w:val="2"/>
          <w:lang w:eastAsia="es-ES"/>
          <w14:ligatures w14:val="standardContextual"/>
        </w:rPr>
        <w:t>monoshock</w:t>
      </w:r>
      <w:proofErr w:type="spellEnd"/>
      <w:r w:rsidRPr="00641CA6">
        <w:rPr>
          <w:rFonts w:eastAsia="Calibri" w:cstheme="minorHAnsi"/>
          <w:kern w:val="2"/>
          <w:lang w:eastAsia="es-ES"/>
          <w14:ligatures w14:val="standardContextual"/>
        </w:rPr>
        <w:t>.</w:t>
      </w:r>
    </w:p>
    <w:p w14:paraId="371B061E"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Frenos: Disco hidráulico en la parte delantera y trasera, debe incluir tecnología ABS.</w:t>
      </w:r>
    </w:p>
    <w:p w14:paraId="22C68DEF" w14:textId="77777777" w:rsidR="00641CA6" w:rsidRPr="00641CA6" w:rsidRDefault="00641CA6" w:rsidP="00641CA6">
      <w:pPr>
        <w:widowControl w:val="0"/>
        <w:tabs>
          <w:tab w:val="left" w:pos="498"/>
        </w:tabs>
        <w:autoSpaceDE w:val="0"/>
        <w:autoSpaceDN w:val="0"/>
        <w:spacing w:after="0" w:line="240" w:lineRule="auto"/>
        <w:ind w:left="360"/>
        <w:contextualSpacing/>
        <w:jc w:val="both"/>
        <w:outlineLvl w:val="1"/>
        <w:rPr>
          <w:rFonts w:eastAsia="Calibri" w:cstheme="minorHAnsi"/>
          <w:bCs/>
          <w:kern w:val="2"/>
          <w14:ligatures w14:val="standardContextual"/>
        </w:rPr>
      </w:pPr>
    </w:p>
    <w:p w14:paraId="363FC5EB" w14:textId="77777777" w:rsidR="00641CA6" w:rsidRPr="00641CA6" w:rsidRDefault="00641CA6" w:rsidP="00641CA6">
      <w:pPr>
        <w:numPr>
          <w:ilvl w:val="0"/>
          <w:numId w:val="6"/>
        </w:numPr>
        <w:spacing w:after="0" w:line="240" w:lineRule="auto"/>
        <w:contextualSpacing/>
        <w:jc w:val="both"/>
        <w:rPr>
          <w:rFonts w:eastAsia="Calibri" w:cstheme="minorHAnsi"/>
          <w:b/>
          <w:kern w:val="2"/>
          <w:u w:val="single"/>
          <w14:ligatures w14:val="standardContextual"/>
        </w:rPr>
      </w:pPr>
      <w:r w:rsidRPr="00641CA6">
        <w:rPr>
          <w:rFonts w:eastAsia="Calibri" w:cstheme="minorHAnsi"/>
          <w:b/>
          <w:kern w:val="2"/>
          <w:u w:val="single"/>
          <w14:ligatures w14:val="standardContextual"/>
        </w:rPr>
        <w:t>EQUIPAMIENTO TECNOLÓGICO COMPLEMENTARIO PARA VEHÍCULOS (TIPO A Y B)</w:t>
      </w:r>
    </w:p>
    <w:p w14:paraId="479895C6" w14:textId="77777777" w:rsidR="00641CA6" w:rsidRPr="00641CA6" w:rsidRDefault="00641CA6" w:rsidP="00641CA6">
      <w:pPr>
        <w:widowControl w:val="0"/>
        <w:tabs>
          <w:tab w:val="left" w:pos="498"/>
        </w:tabs>
        <w:autoSpaceDE w:val="0"/>
        <w:autoSpaceDN w:val="0"/>
        <w:spacing w:after="0" w:line="240" w:lineRule="auto"/>
        <w:jc w:val="both"/>
        <w:outlineLvl w:val="1"/>
        <w:rPr>
          <w:rFonts w:eastAsia="Calibri" w:cstheme="minorHAnsi"/>
          <w:bCs/>
        </w:rPr>
      </w:pPr>
    </w:p>
    <w:p w14:paraId="43B698C2" w14:textId="77777777" w:rsidR="00641CA6" w:rsidRDefault="00641CA6" w:rsidP="00641CA6">
      <w:pPr>
        <w:numPr>
          <w:ilvl w:val="1"/>
          <w:numId w:val="6"/>
        </w:numPr>
        <w:spacing w:after="0" w:line="256" w:lineRule="auto"/>
        <w:contextualSpacing/>
        <w:jc w:val="both"/>
        <w:rPr>
          <w:rFonts w:eastAsia="Calibri" w:cstheme="minorHAnsi"/>
          <w:b/>
          <w:bCs/>
          <w:kern w:val="2"/>
          <w14:ligatures w14:val="standardContextual"/>
        </w:rPr>
      </w:pPr>
      <w:r w:rsidRPr="00641CA6">
        <w:rPr>
          <w:rFonts w:eastAsia="Calibri" w:cstheme="minorHAnsi"/>
          <w:b/>
          <w:bCs/>
          <w:kern w:val="2"/>
          <w14:ligatures w14:val="standardContextual"/>
        </w:rPr>
        <w:t>BALIZA</w:t>
      </w:r>
    </w:p>
    <w:p w14:paraId="3E28A8BF" w14:textId="77777777" w:rsidR="00641CA6" w:rsidRPr="00641CA6" w:rsidRDefault="00641CA6" w:rsidP="00641CA6">
      <w:pPr>
        <w:spacing w:after="0" w:line="256" w:lineRule="auto"/>
        <w:ind w:left="360"/>
        <w:contextualSpacing/>
        <w:jc w:val="both"/>
        <w:rPr>
          <w:rFonts w:eastAsia="Calibri" w:cstheme="minorHAnsi"/>
          <w:b/>
          <w:bCs/>
          <w:kern w:val="2"/>
          <w14:ligatures w14:val="standardContextual"/>
        </w:rPr>
      </w:pPr>
    </w:p>
    <w:p w14:paraId="4F0F1D6C" w14:textId="77777777" w:rsidR="00641CA6" w:rsidRPr="00641CA6" w:rsidRDefault="00641CA6" w:rsidP="00641CA6">
      <w:pPr>
        <w:spacing w:after="0" w:line="256" w:lineRule="auto"/>
        <w:jc w:val="both"/>
        <w:rPr>
          <w:rFonts w:eastAsia="Calibri" w:cstheme="minorHAnsi"/>
        </w:rPr>
      </w:pPr>
      <w:r w:rsidRPr="00641CA6">
        <w:rPr>
          <w:rFonts w:eastAsia="Calibri" w:cstheme="minorHAnsi"/>
        </w:rPr>
        <w:t xml:space="preserve">Se </w:t>
      </w:r>
      <w:r w:rsidRPr="00641CA6">
        <w:rPr>
          <w:rFonts w:eastAsia="Calibri" w:cstheme="minorHAnsi"/>
          <w:lang w:eastAsia="es-ES"/>
        </w:rPr>
        <w:t>solicita incluir en cada vehículo (tipo A y B) 1 baliza con los siguientes requisitos técnicos mínimos:</w:t>
      </w:r>
    </w:p>
    <w:p w14:paraId="11E89500"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Largo 1,2 </w:t>
      </w:r>
      <w:proofErr w:type="spellStart"/>
      <w:r w:rsidRPr="00641CA6">
        <w:rPr>
          <w:rFonts w:eastAsia="Calibri" w:cstheme="minorHAnsi"/>
          <w:kern w:val="2"/>
          <w:lang w:eastAsia="es-ES"/>
          <w14:ligatures w14:val="standardContextual"/>
        </w:rPr>
        <w:t>mts</w:t>
      </w:r>
      <w:proofErr w:type="spellEnd"/>
      <w:r w:rsidRPr="00641CA6">
        <w:rPr>
          <w:rFonts w:eastAsia="Calibri" w:cstheme="minorHAnsi"/>
          <w:kern w:val="2"/>
          <w:lang w:eastAsia="es-ES"/>
          <w14:ligatures w14:val="standardContextual"/>
        </w:rPr>
        <w:t xml:space="preserve"> </w:t>
      </w:r>
    </w:p>
    <w:p w14:paraId="22A8CF88"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Voltaje de entrada 12ª 24V </w:t>
      </w:r>
    </w:p>
    <w:p w14:paraId="412E6687"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IP:67.</w:t>
      </w:r>
    </w:p>
    <w:p w14:paraId="2C2025E1"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360° de iluminación sin obstáculos lúmenes 110 o superior </w:t>
      </w:r>
    </w:p>
    <w:p w14:paraId="685A0499"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proofErr w:type="gramStart"/>
      <w:r w:rsidRPr="00641CA6">
        <w:rPr>
          <w:rFonts w:eastAsia="Calibri" w:cstheme="minorHAnsi"/>
          <w:kern w:val="2"/>
          <w:lang w:eastAsia="es-ES"/>
          <w14:ligatures w14:val="standardContextual"/>
        </w:rPr>
        <w:t>Bi-Color</w:t>
      </w:r>
      <w:proofErr w:type="gramEnd"/>
      <w:r w:rsidRPr="00641CA6">
        <w:rPr>
          <w:rFonts w:eastAsia="Calibri" w:cstheme="minorHAnsi"/>
          <w:kern w:val="2"/>
          <w:lang w:eastAsia="es-ES"/>
          <w14:ligatures w14:val="standardContextual"/>
        </w:rPr>
        <w:t>, rojo-azul</w:t>
      </w:r>
    </w:p>
    <w:p w14:paraId="606F55F2"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Modos de operaciones constantes y estroboscópico </w:t>
      </w:r>
    </w:p>
    <w:p w14:paraId="2A410220"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Temperatura de Trabajo de 30° a 60° C</w:t>
      </w:r>
    </w:p>
    <w:p w14:paraId="3850AC7D" w14:textId="483EAE87" w:rsid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Iluminación LED</w:t>
      </w:r>
    </w:p>
    <w:p w14:paraId="2E900C07" w14:textId="77777777" w:rsidR="00641CA6" w:rsidRPr="00641CA6" w:rsidRDefault="00641CA6" w:rsidP="00641CA6">
      <w:pPr>
        <w:spacing w:after="0" w:line="256" w:lineRule="auto"/>
        <w:ind w:left="720"/>
        <w:contextualSpacing/>
        <w:jc w:val="both"/>
        <w:rPr>
          <w:rFonts w:eastAsia="Calibri" w:cstheme="minorHAnsi"/>
          <w:kern w:val="2"/>
          <w:lang w:eastAsia="es-ES"/>
          <w14:ligatures w14:val="standardContextual"/>
        </w:rPr>
      </w:pPr>
    </w:p>
    <w:p w14:paraId="09F6167F" w14:textId="147DACAC" w:rsidR="00641CA6" w:rsidRPr="00641CA6" w:rsidRDefault="00641CA6" w:rsidP="00641CA6">
      <w:pPr>
        <w:pStyle w:val="Prrafodelista"/>
        <w:numPr>
          <w:ilvl w:val="1"/>
          <w:numId w:val="6"/>
        </w:numPr>
        <w:spacing w:after="0" w:line="256" w:lineRule="auto"/>
        <w:jc w:val="both"/>
        <w:rPr>
          <w:rFonts w:eastAsia="Calibri" w:cstheme="minorHAnsi"/>
          <w:b/>
          <w:bCs/>
        </w:rPr>
      </w:pPr>
      <w:r w:rsidRPr="00641CA6">
        <w:rPr>
          <w:rFonts w:eastAsia="Calibri" w:cstheme="minorHAnsi"/>
          <w:b/>
          <w:bCs/>
        </w:rPr>
        <w:t>RADIO COMUNICACIONES</w:t>
      </w:r>
    </w:p>
    <w:p w14:paraId="52C96D94" w14:textId="77777777" w:rsidR="00641CA6" w:rsidRPr="00641CA6" w:rsidRDefault="00641CA6" w:rsidP="00641CA6">
      <w:pPr>
        <w:pStyle w:val="Prrafodelista"/>
        <w:spacing w:after="0" w:line="256" w:lineRule="auto"/>
        <w:ind w:left="360"/>
        <w:jc w:val="both"/>
        <w:rPr>
          <w:rFonts w:eastAsia="Calibri" w:cstheme="minorHAnsi"/>
          <w:b/>
          <w:bCs/>
        </w:rPr>
      </w:pPr>
    </w:p>
    <w:p w14:paraId="40C9CCDF" w14:textId="77777777" w:rsidR="00641CA6" w:rsidRPr="00641CA6" w:rsidRDefault="00641CA6" w:rsidP="00641CA6">
      <w:pPr>
        <w:spacing w:after="0" w:line="256" w:lineRule="auto"/>
        <w:jc w:val="both"/>
        <w:rPr>
          <w:rFonts w:eastAsia="Calibri" w:cstheme="minorHAnsi"/>
        </w:rPr>
      </w:pPr>
      <w:r w:rsidRPr="00641CA6">
        <w:rPr>
          <w:rFonts w:eastAsia="Calibri" w:cstheme="minorHAnsi"/>
        </w:rPr>
        <w:t>Se solicita incluir como mínimo un equipo de radio comunicación por vehículo, con los siguientes requisitos técnicos:</w:t>
      </w:r>
    </w:p>
    <w:p w14:paraId="18C54C79"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Radios de tipo portátiles o móviles</w:t>
      </w:r>
    </w:p>
    <w:p w14:paraId="6413800B"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Radios de largo alcance múltiples Bandas</w:t>
      </w:r>
    </w:p>
    <w:p w14:paraId="5B2407C7"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Analógico / digital </w:t>
      </w:r>
    </w:p>
    <w:p w14:paraId="104B38B5"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Capacidad de cifrar comunicaciones </w:t>
      </w:r>
    </w:p>
    <w:p w14:paraId="30CB424F"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High </w:t>
      </w:r>
      <w:proofErr w:type="spellStart"/>
      <w:r w:rsidRPr="00641CA6">
        <w:rPr>
          <w:rFonts w:eastAsia="Calibri" w:cstheme="minorHAnsi"/>
          <w:kern w:val="2"/>
          <w:lang w:eastAsia="es-ES"/>
          <w14:ligatures w14:val="standardContextual"/>
        </w:rPr>
        <w:t>power</w:t>
      </w:r>
      <w:proofErr w:type="spellEnd"/>
      <w:r w:rsidRPr="00641CA6">
        <w:rPr>
          <w:rFonts w:eastAsia="Calibri" w:cstheme="minorHAnsi"/>
          <w:kern w:val="2"/>
          <w:lang w:eastAsia="es-ES"/>
          <w14:ligatures w14:val="standardContextual"/>
        </w:rPr>
        <w:t xml:space="preserve"> </w:t>
      </w:r>
    </w:p>
    <w:p w14:paraId="00BBA047"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16 </w:t>
      </w:r>
      <w:proofErr w:type="gramStart"/>
      <w:r w:rsidRPr="00641CA6">
        <w:rPr>
          <w:rFonts w:eastAsia="Calibri" w:cstheme="minorHAnsi"/>
          <w:kern w:val="2"/>
          <w:lang w:eastAsia="es-ES"/>
          <w14:ligatures w14:val="standardContextual"/>
        </w:rPr>
        <w:t>Canales</w:t>
      </w:r>
      <w:proofErr w:type="gramEnd"/>
      <w:r w:rsidRPr="00641CA6">
        <w:rPr>
          <w:rFonts w:eastAsia="Calibri" w:cstheme="minorHAnsi"/>
          <w:kern w:val="2"/>
          <w:lang w:eastAsia="es-ES"/>
          <w14:ligatures w14:val="standardContextual"/>
        </w:rPr>
        <w:t xml:space="preserve"> mínimo </w:t>
      </w:r>
    </w:p>
    <w:p w14:paraId="39007386"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Low </w:t>
      </w:r>
      <w:proofErr w:type="spellStart"/>
      <w:r w:rsidRPr="00641CA6">
        <w:rPr>
          <w:rFonts w:eastAsia="Calibri" w:cstheme="minorHAnsi"/>
          <w:kern w:val="2"/>
          <w:lang w:eastAsia="es-ES"/>
          <w14:ligatures w14:val="standardContextual"/>
        </w:rPr>
        <w:t>power</w:t>
      </w:r>
      <w:proofErr w:type="spellEnd"/>
    </w:p>
    <w:p w14:paraId="615CAA34" w14:textId="77777777" w:rsidR="00641CA6" w:rsidRPr="00641CA6" w:rsidRDefault="00641CA6" w:rsidP="00641CA6">
      <w:pPr>
        <w:tabs>
          <w:tab w:val="left" w:pos="858"/>
        </w:tabs>
        <w:spacing w:line="256" w:lineRule="auto"/>
        <w:jc w:val="both"/>
        <w:rPr>
          <w:rFonts w:eastAsia="Calibri" w:cstheme="minorHAnsi"/>
        </w:rPr>
      </w:pPr>
    </w:p>
    <w:p w14:paraId="3AFA7FFB" w14:textId="3F41974D" w:rsidR="00641CA6" w:rsidRPr="00641CA6" w:rsidRDefault="00641CA6" w:rsidP="00641CA6">
      <w:pPr>
        <w:pStyle w:val="Prrafodelista"/>
        <w:numPr>
          <w:ilvl w:val="1"/>
          <w:numId w:val="6"/>
        </w:numPr>
        <w:spacing w:after="0" w:line="256" w:lineRule="auto"/>
        <w:jc w:val="both"/>
        <w:rPr>
          <w:rFonts w:eastAsia="Calibri" w:cstheme="minorHAnsi"/>
          <w:b/>
          <w:bCs/>
        </w:rPr>
      </w:pPr>
      <w:r w:rsidRPr="00641CA6">
        <w:rPr>
          <w:rFonts w:eastAsia="Calibri" w:cstheme="minorHAnsi"/>
          <w:b/>
          <w:bCs/>
        </w:rPr>
        <w:t xml:space="preserve">INVERSOR </w:t>
      </w:r>
    </w:p>
    <w:p w14:paraId="5A13A8DA" w14:textId="77777777" w:rsidR="00641CA6" w:rsidRPr="00641CA6" w:rsidRDefault="00641CA6" w:rsidP="00641CA6">
      <w:pPr>
        <w:pStyle w:val="Prrafodelista"/>
        <w:spacing w:after="0" w:line="256" w:lineRule="auto"/>
        <w:ind w:left="360"/>
        <w:jc w:val="both"/>
        <w:rPr>
          <w:rFonts w:eastAsia="Calibri" w:cstheme="minorHAnsi"/>
          <w:b/>
          <w:bCs/>
        </w:rPr>
      </w:pPr>
    </w:p>
    <w:p w14:paraId="370C9A06" w14:textId="77777777" w:rsidR="00641CA6" w:rsidRPr="00641CA6" w:rsidRDefault="00641CA6" w:rsidP="00641CA6">
      <w:pPr>
        <w:spacing w:after="0" w:line="256" w:lineRule="auto"/>
        <w:jc w:val="both"/>
        <w:rPr>
          <w:rFonts w:eastAsia="Calibri" w:cstheme="minorHAnsi"/>
        </w:rPr>
      </w:pPr>
      <w:r w:rsidRPr="00641CA6">
        <w:rPr>
          <w:rFonts w:eastAsia="Calibri" w:cstheme="minorHAnsi"/>
        </w:rPr>
        <w:t>Se solicita incluir inversor con los siguientes requisitos técnicos mínimos:</w:t>
      </w:r>
    </w:p>
    <w:p w14:paraId="797DA9D9"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Voltaje entrada 10 a 12V </w:t>
      </w:r>
    </w:p>
    <w:p w14:paraId="64E9E995"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Voltaje salida 220 V </w:t>
      </w:r>
    </w:p>
    <w:p w14:paraId="7CB2EDCA"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Frecuencia 50 Hz </w:t>
      </w:r>
    </w:p>
    <w:p w14:paraId="77595777"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Apagado térmico automático </w:t>
      </w:r>
    </w:p>
    <w:p w14:paraId="397D5E73"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Watt:1000W</w:t>
      </w:r>
    </w:p>
    <w:p w14:paraId="199D431D"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lastRenderedPageBreak/>
        <w:t xml:space="preserve">Aluminio </w:t>
      </w:r>
    </w:p>
    <w:p w14:paraId="01DC29F8" w14:textId="2ABFA0A1" w:rsid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Salidas USB</w:t>
      </w:r>
    </w:p>
    <w:p w14:paraId="5CB1EBC6" w14:textId="77777777" w:rsidR="00641CA6" w:rsidRPr="00641CA6" w:rsidRDefault="00641CA6" w:rsidP="00641CA6">
      <w:pPr>
        <w:spacing w:after="0" w:line="256" w:lineRule="auto"/>
        <w:ind w:left="720"/>
        <w:contextualSpacing/>
        <w:jc w:val="both"/>
        <w:rPr>
          <w:rFonts w:eastAsia="Calibri" w:cstheme="minorHAnsi"/>
          <w:kern w:val="2"/>
          <w:lang w:eastAsia="es-ES"/>
          <w14:ligatures w14:val="standardContextual"/>
        </w:rPr>
      </w:pPr>
    </w:p>
    <w:p w14:paraId="7642AD96" w14:textId="06312F19" w:rsidR="00641CA6" w:rsidRPr="00641CA6" w:rsidRDefault="00641CA6" w:rsidP="00641CA6">
      <w:pPr>
        <w:pStyle w:val="Prrafodelista"/>
        <w:numPr>
          <w:ilvl w:val="1"/>
          <w:numId w:val="6"/>
        </w:numPr>
        <w:spacing w:after="0" w:line="256" w:lineRule="auto"/>
        <w:jc w:val="both"/>
        <w:rPr>
          <w:rFonts w:eastAsia="Calibri" w:cstheme="minorHAnsi"/>
          <w:b/>
          <w:bCs/>
        </w:rPr>
      </w:pPr>
      <w:r w:rsidRPr="00641CA6">
        <w:rPr>
          <w:rFonts w:eastAsia="Calibri" w:cstheme="minorHAnsi"/>
          <w:b/>
          <w:bCs/>
        </w:rPr>
        <w:t>MEGÁFONO</w:t>
      </w:r>
    </w:p>
    <w:p w14:paraId="43FAC3AA" w14:textId="77777777" w:rsidR="00641CA6" w:rsidRPr="00641CA6" w:rsidRDefault="00641CA6" w:rsidP="00641CA6">
      <w:pPr>
        <w:pStyle w:val="Prrafodelista"/>
        <w:spacing w:after="0" w:line="256" w:lineRule="auto"/>
        <w:ind w:left="360"/>
        <w:jc w:val="both"/>
        <w:rPr>
          <w:rFonts w:eastAsia="Calibri" w:cstheme="minorHAnsi"/>
        </w:rPr>
      </w:pPr>
    </w:p>
    <w:p w14:paraId="770A50EC" w14:textId="77777777" w:rsidR="00641CA6" w:rsidRPr="00641CA6" w:rsidRDefault="00641CA6" w:rsidP="00641CA6">
      <w:pPr>
        <w:spacing w:after="0" w:line="256" w:lineRule="auto"/>
        <w:jc w:val="both"/>
        <w:rPr>
          <w:rFonts w:eastAsia="Calibri" w:cstheme="minorHAnsi"/>
        </w:rPr>
      </w:pPr>
      <w:r w:rsidRPr="00641CA6">
        <w:rPr>
          <w:rFonts w:eastAsia="Calibri" w:cstheme="minorHAnsi"/>
        </w:rPr>
        <w:t xml:space="preserve">El megáfono propuesto debe cumplir los siguientes requisitos técnicos mínimos: </w:t>
      </w:r>
    </w:p>
    <w:p w14:paraId="61CF6132"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Alimentación 12V – 24V </w:t>
      </w:r>
    </w:p>
    <w:p w14:paraId="6BD0B7EB"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Al menos 3 sonidos predeterminados; ambulancia, policía, bomberos, etc.</w:t>
      </w:r>
    </w:p>
    <w:p w14:paraId="412C9CC5"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Micrófono de megafonía y micrófono con reproductor </w:t>
      </w:r>
    </w:p>
    <w:p w14:paraId="678708B5"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Megáfono 80W, Frecuencias 100 Hz – 10Khz </w:t>
      </w:r>
    </w:p>
    <w:p w14:paraId="4265EB1C"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Entrada USB, reproducción MP3</w:t>
      </w:r>
    </w:p>
    <w:p w14:paraId="5AF96577" w14:textId="77777777" w:rsidR="00641CA6" w:rsidRPr="00641CA6" w:rsidRDefault="00641CA6" w:rsidP="00641CA6">
      <w:pPr>
        <w:widowControl w:val="0"/>
        <w:tabs>
          <w:tab w:val="left" w:pos="498"/>
        </w:tabs>
        <w:autoSpaceDE w:val="0"/>
        <w:autoSpaceDN w:val="0"/>
        <w:spacing w:after="0" w:line="240" w:lineRule="auto"/>
        <w:ind w:left="498" w:hanging="360"/>
        <w:jc w:val="both"/>
        <w:outlineLvl w:val="1"/>
        <w:rPr>
          <w:rFonts w:eastAsia="Times New Roman" w:cstheme="minorHAnsi"/>
          <w:color w:val="000000"/>
          <w:lang w:eastAsia="es-ES"/>
        </w:rPr>
      </w:pPr>
    </w:p>
    <w:p w14:paraId="2CB66D55" w14:textId="0EC76437" w:rsidR="00641CA6" w:rsidRPr="00641CA6" w:rsidRDefault="00641CA6" w:rsidP="00641CA6">
      <w:pPr>
        <w:pStyle w:val="Prrafodelista"/>
        <w:numPr>
          <w:ilvl w:val="1"/>
          <w:numId w:val="6"/>
        </w:numPr>
        <w:spacing w:after="0" w:line="256" w:lineRule="auto"/>
        <w:jc w:val="both"/>
        <w:rPr>
          <w:rFonts w:eastAsia="Calibri" w:cstheme="minorHAnsi"/>
          <w:b/>
          <w:bCs/>
        </w:rPr>
      </w:pPr>
      <w:r w:rsidRPr="00641CA6">
        <w:rPr>
          <w:rFonts w:eastAsia="Calibri" w:cstheme="minorHAnsi"/>
          <w:b/>
          <w:bCs/>
        </w:rPr>
        <w:t>CÁMARA VEHICULAR</w:t>
      </w:r>
    </w:p>
    <w:p w14:paraId="1677D8DD" w14:textId="77777777" w:rsidR="00641CA6" w:rsidRPr="00641CA6" w:rsidRDefault="00641CA6" w:rsidP="00641CA6">
      <w:pPr>
        <w:pStyle w:val="Prrafodelista"/>
        <w:spacing w:after="0" w:line="256" w:lineRule="auto"/>
        <w:ind w:left="360"/>
        <w:jc w:val="both"/>
        <w:rPr>
          <w:rFonts w:eastAsia="Calibri" w:cstheme="minorHAnsi"/>
        </w:rPr>
      </w:pPr>
    </w:p>
    <w:p w14:paraId="6D8D2D51" w14:textId="77777777" w:rsidR="00641CA6" w:rsidRPr="00641CA6" w:rsidRDefault="00641CA6" w:rsidP="00641CA6">
      <w:pPr>
        <w:spacing w:after="0" w:line="256" w:lineRule="auto"/>
        <w:jc w:val="both"/>
        <w:rPr>
          <w:rFonts w:eastAsia="Calibri" w:cstheme="minorHAnsi"/>
        </w:rPr>
      </w:pPr>
      <w:r w:rsidRPr="00641CA6">
        <w:rPr>
          <w:rFonts w:eastAsia="Calibri" w:cstheme="minorHAnsi"/>
        </w:rPr>
        <w:t>Se debe incorporar como mínimo 1 cámara por vehículo, que cumpla con las siguientes características técnicas mínimas:</w:t>
      </w:r>
    </w:p>
    <w:p w14:paraId="5C107BA7"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Resolución video frontal 1080</w:t>
      </w:r>
      <w:proofErr w:type="gramStart"/>
      <w:r w:rsidRPr="00641CA6">
        <w:rPr>
          <w:rFonts w:eastAsia="Calibri" w:cstheme="minorHAnsi"/>
          <w:kern w:val="2"/>
          <w:lang w:eastAsia="es-ES"/>
          <w14:ligatures w14:val="standardContextual"/>
        </w:rPr>
        <w:t>P(</w:t>
      </w:r>
      <w:proofErr w:type="gramEnd"/>
      <w:r w:rsidRPr="00641CA6">
        <w:rPr>
          <w:rFonts w:eastAsia="Calibri" w:cstheme="minorHAnsi"/>
          <w:kern w:val="2"/>
          <w:lang w:eastAsia="es-ES"/>
          <w14:ligatures w14:val="standardContextual"/>
        </w:rPr>
        <w:t xml:space="preserve">1920 1080) </w:t>
      </w:r>
    </w:p>
    <w:p w14:paraId="7F649FFD"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Formato de Video MOV H264 o superior </w:t>
      </w:r>
    </w:p>
    <w:p w14:paraId="525AA372"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Grabación automática de bucle: OFF/1 min/2 min/3min </w:t>
      </w:r>
    </w:p>
    <w:p w14:paraId="7A3D3409"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Resolución de la imagen 12M, 8M,5M,3M </w:t>
      </w:r>
    </w:p>
    <w:p w14:paraId="1902457E"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Tarjeta memoria mínimo 16 GB </w:t>
      </w:r>
    </w:p>
    <w:p w14:paraId="0730AEF2"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Micrófono, altavoz y batería incorporado. </w:t>
      </w:r>
    </w:p>
    <w:p w14:paraId="71B427EB"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Frecuencia 50Hz /60HZ </w:t>
      </w:r>
    </w:p>
    <w:p w14:paraId="276C5071"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Puerto ranura para tarjeta AV IN / Micro USB/ TF / SD</w:t>
      </w:r>
    </w:p>
    <w:p w14:paraId="0156D273" w14:textId="77777777" w:rsidR="00641CA6" w:rsidRPr="00641CA6" w:rsidRDefault="00641CA6" w:rsidP="00641CA6">
      <w:pPr>
        <w:tabs>
          <w:tab w:val="left" w:pos="858"/>
        </w:tabs>
        <w:spacing w:line="256" w:lineRule="auto"/>
        <w:ind w:left="858"/>
        <w:contextualSpacing/>
        <w:jc w:val="both"/>
        <w:rPr>
          <w:rFonts w:eastAsia="Calibri" w:cstheme="minorHAnsi"/>
          <w:kern w:val="2"/>
          <w14:ligatures w14:val="standardContextual"/>
        </w:rPr>
      </w:pPr>
    </w:p>
    <w:p w14:paraId="7AD43F9E" w14:textId="60C81470" w:rsidR="00641CA6" w:rsidRPr="00641CA6" w:rsidRDefault="00641CA6" w:rsidP="00641CA6">
      <w:pPr>
        <w:pStyle w:val="Prrafodelista"/>
        <w:numPr>
          <w:ilvl w:val="1"/>
          <w:numId w:val="6"/>
        </w:numPr>
        <w:spacing w:after="0" w:line="256" w:lineRule="auto"/>
        <w:jc w:val="both"/>
        <w:rPr>
          <w:rFonts w:eastAsia="Calibri" w:cstheme="minorHAnsi"/>
          <w:b/>
          <w:bCs/>
        </w:rPr>
      </w:pPr>
      <w:r w:rsidRPr="00641CA6">
        <w:rPr>
          <w:rFonts w:eastAsia="Calibri" w:cstheme="minorHAnsi"/>
          <w:b/>
          <w:bCs/>
        </w:rPr>
        <w:t>FOCO LUZ LED</w:t>
      </w:r>
    </w:p>
    <w:p w14:paraId="0AF47F66" w14:textId="77777777" w:rsidR="00641CA6" w:rsidRPr="00641CA6" w:rsidRDefault="00641CA6" w:rsidP="00641CA6">
      <w:pPr>
        <w:pStyle w:val="Prrafodelista"/>
        <w:spacing w:after="0" w:line="256" w:lineRule="auto"/>
        <w:ind w:left="360"/>
        <w:jc w:val="both"/>
        <w:rPr>
          <w:rFonts w:eastAsia="Calibri" w:cstheme="minorHAnsi"/>
          <w:b/>
        </w:rPr>
      </w:pPr>
    </w:p>
    <w:p w14:paraId="3B99994B" w14:textId="77777777" w:rsidR="00641CA6" w:rsidRPr="00641CA6" w:rsidRDefault="00641CA6" w:rsidP="00641CA6">
      <w:pPr>
        <w:spacing w:after="0" w:line="256" w:lineRule="auto"/>
        <w:jc w:val="both"/>
        <w:rPr>
          <w:rFonts w:eastAsia="Calibri" w:cstheme="minorHAnsi"/>
          <w:b/>
        </w:rPr>
      </w:pPr>
      <w:r w:rsidRPr="00641CA6">
        <w:rPr>
          <w:rFonts w:eastAsia="Calibri" w:cstheme="minorHAnsi"/>
        </w:rPr>
        <w:t>Las características técnicas mínimas que deben cumplir los focos LED son las siguientes:</w:t>
      </w:r>
    </w:p>
    <w:p w14:paraId="0E9AB23C"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Direccional </w:t>
      </w:r>
    </w:p>
    <w:p w14:paraId="5FB44F0F"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Alimentación de 12 a 24V </w:t>
      </w:r>
    </w:p>
    <w:p w14:paraId="2349D32F"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Potencia mínima 48W </w:t>
      </w:r>
    </w:p>
    <w:p w14:paraId="623778A8"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Iluminación LED color blanco </w:t>
      </w:r>
    </w:p>
    <w:p w14:paraId="051CA2EC"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Interruptor en vehículo </w:t>
      </w:r>
    </w:p>
    <w:p w14:paraId="36A2DBB3"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Fijación o montura superior (techo)</w:t>
      </w:r>
    </w:p>
    <w:p w14:paraId="20D34310" w14:textId="77777777" w:rsidR="00641CA6" w:rsidRPr="00641CA6" w:rsidRDefault="00641CA6" w:rsidP="00641CA6">
      <w:pPr>
        <w:widowControl w:val="0"/>
        <w:tabs>
          <w:tab w:val="left" w:pos="498"/>
        </w:tabs>
        <w:autoSpaceDE w:val="0"/>
        <w:autoSpaceDN w:val="0"/>
        <w:spacing w:after="0" w:line="240" w:lineRule="auto"/>
        <w:ind w:left="498" w:hanging="360"/>
        <w:jc w:val="both"/>
        <w:outlineLvl w:val="1"/>
        <w:rPr>
          <w:rFonts w:eastAsia="Times New Roman" w:cstheme="minorHAnsi"/>
          <w:b/>
          <w:bCs/>
          <w:color w:val="000000"/>
          <w:lang w:eastAsia="es-ES"/>
        </w:rPr>
      </w:pPr>
    </w:p>
    <w:p w14:paraId="63C078E7" w14:textId="1BB6B318" w:rsidR="00641CA6" w:rsidRPr="00641CA6" w:rsidRDefault="00641CA6" w:rsidP="00641CA6">
      <w:pPr>
        <w:pStyle w:val="Prrafodelista"/>
        <w:numPr>
          <w:ilvl w:val="1"/>
          <w:numId w:val="6"/>
        </w:numPr>
        <w:spacing w:after="0" w:line="256" w:lineRule="auto"/>
        <w:jc w:val="both"/>
        <w:rPr>
          <w:rFonts w:eastAsia="Calibri" w:cstheme="minorHAnsi"/>
          <w:b/>
          <w:bCs/>
        </w:rPr>
      </w:pPr>
      <w:r w:rsidRPr="00641CA6">
        <w:rPr>
          <w:rFonts w:eastAsia="Calibri" w:cstheme="minorHAnsi"/>
          <w:b/>
          <w:bCs/>
        </w:rPr>
        <w:t>KIT DE EMERGENCIA</w:t>
      </w:r>
    </w:p>
    <w:p w14:paraId="2C92EDBA" w14:textId="77777777" w:rsidR="00641CA6" w:rsidRPr="00641CA6" w:rsidRDefault="00641CA6" w:rsidP="00641CA6">
      <w:pPr>
        <w:pStyle w:val="Prrafodelista"/>
        <w:spacing w:after="0" w:line="256" w:lineRule="auto"/>
        <w:ind w:left="360"/>
        <w:jc w:val="both"/>
        <w:rPr>
          <w:rFonts w:eastAsia="Calibri" w:cstheme="minorHAnsi"/>
        </w:rPr>
      </w:pPr>
    </w:p>
    <w:p w14:paraId="69EB29AE" w14:textId="77777777" w:rsidR="00641CA6" w:rsidRPr="00641CA6" w:rsidRDefault="00641CA6" w:rsidP="00641CA6">
      <w:pPr>
        <w:spacing w:after="0" w:line="256" w:lineRule="auto"/>
        <w:jc w:val="both"/>
        <w:rPr>
          <w:rFonts w:eastAsia="Calibri" w:cstheme="minorHAnsi"/>
          <w:b/>
        </w:rPr>
      </w:pPr>
      <w:r w:rsidRPr="00641CA6">
        <w:rPr>
          <w:rFonts w:eastAsia="Calibri" w:cstheme="minorHAnsi"/>
        </w:rPr>
        <w:t>Cada vehículo deberá considerar un set con cada uno de los siguientes elementos:</w:t>
      </w:r>
    </w:p>
    <w:p w14:paraId="7DAAEA66"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Chaleco reflectante</w:t>
      </w:r>
    </w:p>
    <w:p w14:paraId="20EF445E"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Extintor (de polvo químico seco, clasificación para fuegos ABC)</w:t>
      </w:r>
    </w:p>
    <w:p w14:paraId="161E80A0"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Triangulo y botiquín de primeros auxilios para que estén a disposición en el vehículo. </w:t>
      </w:r>
    </w:p>
    <w:p w14:paraId="2B392FA0" w14:textId="77777777" w:rsidR="00641CA6" w:rsidRPr="00641CA6" w:rsidRDefault="00641CA6" w:rsidP="00641CA6">
      <w:pPr>
        <w:widowControl w:val="0"/>
        <w:tabs>
          <w:tab w:val="left" w:pos="498"/>
        </w:tabs>
        <w:autoSpaceDE w:val="0"/>
        <w:autoSpaceDN w:val="0"/>
        <w:spacing w:after="0" w:line="240" w:lineRule="auto"/>
        <w:ind w:left="498" w:hanging="360"/>
        <w:jc w:val="both"/>
        <w:outlineLvl w:val="1"/>
        <w:rPr>
          <w:rFonts w:eastAsia="Times New Roman" w:cstheme="minorHAnsi"/>
          <w:color w:val="000000"/>
          <w:lang w:eastAsia="es-ES"/>
        </w:rPr>
      </w:pPr>
    </w:p>
    <w:p w14:paraId="4BE4DB20" w14:textId="77777777" w:rsidR="00641CA6" w:rsidRDefault="00641CA6" w:rsidP="00641CA6">
      <w:pPr>
        <w:spacing w:after="0" w:line="240" w:lineRule="auto"/>
        <w:jc w:val="both"/>
        <w:rPr>
          <w:rFonts w:eastAsia="Calibri" w:cstheme="minorHAnsi"/>
        </w:rPr>
      </w:pPr>
    </w:p>
    <w:p w14:paraId="219F4AE0" w14:textId="77777777" w:rsidR="00641CA6" w:rsidRDefault="00641CA6" w:rsidP="00641CA6">
      <w:pPr>
        <w:spacing w:after="0" w:line="240" w:lineRule="auto"/>
        <w:jc w:val="both"/>
        <w:rPr>
          <w:rFonts w:eastAsia="Calibri" w:cstheme="minorHAnsi"/>
        </w:rPr>
      </w:pPr>
    </w:p>
    <w:p w14:paraId="118D4AED" w14:textId="77777777" w:rsidR="00641CA6" w:rsidRPr="00641CA6" w:rsidRDefault="00641CA6" w:rsidP="00641CA6">
      <w:pPr>
        <w:spacing w:after="0" w:line="240" w:lineRule="auto"/>
        <w:jc w:val="both"/>
        <w:rPr>
          <w:rFonts w:eastAsia="Calibri" w:cstheme="minorHAnsi"/>
        </w:rPr>
      </w:pPr>
    </w:p>
    <w:p w14:paraId="25B737D6" w14:textId="77777777" w:rsidR="00641CA6" w:rsidRPr="00641CA6" w:rsidRDefault="00641CA6" w:rsidP="00641CA6">
      <w:pPr>
        <w:numPr>
          <w:ilvl w:val="0"/>
          <w:numId w:val="6"/>
        </w:numPr>
        <w:spacing w:after="0" w:line="240" w:lineRule="auto"/>
        <w:contextualSpacing/>
        <w:jc w:val="both"/>
        <w:rPr>
          <w:rFonts w:eastAsia="Calibri" w:cstheme="minorHAnsi"/>
          <w:b/>
          <w:kern w:val="2"/>
          <w14:ligatures w14:val="standardContextual"/>
        </w:rPr>
      </w:pPr>
      <w:r w:rsidRPr="00641CA6">
        <w:rPr>
          <w:rFonts w:eastAsia="Calibri" w:cstheme="minorHAnsi"/>
          <w:b/>
          <w:kern w:val="2"/>
          <w14:ligatures w14:val="standardContextual"/>
        </w:rPr>
        <w:lastRenderedPageBreak/>
        <w:t>EQUIPAMIENTO TECNOLÓGICO COMPLEMENTARIO PARA VEHÍCULOS (TIPO C)</w:t>
      </w:r>
    </w:p>
    <w:p w14:paraId="00E5E516" w14:textId="77777777" w:rsidR="00641CA6" w:rsidRPr="00641CA6" w:rsidRDefault="00641CA6" w:rsidP="00641CA6">
      <w:pPr>
        <w:widowControl w:val="0"/>
        <w:autoSpaceDE w:val="0"/>
        <w:autoSpaceDN w:val="0"/>
        <w:spacing w:after="0" w:line="240" w:lineRule="auto"/>
        <w:jc w:val="both"/>
        <w:rPr>
          <w:rFonts w:eastAsia="Calibri" w:cstheme="minorHAnsi"/>
        </w:rPr>
      </w:pPr>
    </w:p>
    <w:p w14:paraId="0E923664" w14:textId="77777777" w:rsidR="00641CA6" w:rsidRPr="00641CA6" w:rsidRDefault="00641CA6" w:rsidP="00641CA6">
      <w:pPr>
        <w:widowControl w:val="0"/>
        <w:numPr>
          <w:ilvl w:val="1"/>
          <w:numId w:val="6"/>
        </w:numPr>
        <w:autoSpaceDE w:val="0"/>
        <w:autoSpaceDN w:val="0"/>
        <w:spacing w:after="0" w:line="240" w:lineRule="auto"/>
        <w:contextualSpacing/>
        <w:jc w:val="both"/>
        <w:rPr>
          <w:rFonts w:eastAsia="Calibri" w:cstheme="minorHAnsi"/>
          <w:b/>
          <w:bCs/>
          <w:kern w:val="2"/>
          <w14:ligatures w14:val="standardContextual"/>
        </w:rPr>
      </w:pPr>
      <w:r w:rsidRPr="00641CA6">
        <w:rPr>
          <w:rFonts w:eastAsia="Calibri" w:cstheme="minorHAnsi"/>
          <w:b/>
          <w:bCs/>
          <w:kern w:val="2"/>
          <w14:ligatures w14:val="standardContextual"/>
        </w:rPr>
        <w:t xml:space="preserve"> PARRILLA PARA INSTALAR BALIZA Y MALETA</w:t>
      </w:r>
    </w:p>
    <w:p w14:paraId="74028FCF" w14:textId="77777777" w:rsidR="00641CA6" w:rsidRPr="00641CA6" w:rsidRDefault="00641CA6" w:rsidP="00641CA6">
      <w:pPr>
        <w:widowControl w:val="0"/>
        <w:autoSpaceDE w:val="0"/>
        <w:autoSpaceDN w:val="0"/>
        <w:spacing w:after="0" w:line="240" w:lineRule="auto"/>
        <w:ind w:left="360"/>
        <w:contextualSpacing/>
        <w:jc w:val="both"/>
        <w:rPr>
          <w:rFonts w:eastAsia="Calibri" w:cstheme="minorHAnsi"/>
          <w:kern w:val="2"/>
          <w14:ligatures w14:val="standardContextual"/>
        </w:rPr>
      </w:pPr>
    </w:p>
    <w:p w14:paraId="1A3D530D" w14:textId="77777777" w:rsidR="00641CA6" w:rsidRPr="00641CA6" w:rsidRDefault="00641CA6" w:rsidP="00641CA6">
      <w:pPr>
        <w:widowControl w:val="0"/>
        <w:autoSpaceDE w:val="0"/>
        <w:autoSpaceDN w:val="0"/>
        <w:spacing w:after="0" w:line="240" w:lineRule="auto"/>
        <w:jc w:val="both"/>
        <w:rPr>
          <w:rFonts w:eastAsia="Calibri" w:cstheme="minorHAnsi"/>
        </w:rPr>
      </w:pPr>
      <w:r w:rsidRPr="00641CA6">
        <w:rPr>
          <w:rFonts w:eastAsia="Calibri" w:cstheme="minorHAnsi"/>
        </w:rPr>
        <w:t>Se solicita inclusión de 1 parrilla universal o específica para el modelo de motocicleta seleccionado, según las siguientes características mínimas:</w:t>
      </w:r>
    </w:p>
    <w:p w14:paraId="3DA7EBF5"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Material de fabricación: acero carbono </w:t>
      </w:r>
    </w:p>
    <w:p w14:paraId="6E13EA1C"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Pintura: industrial electrostática anticorrosiva</w:t>
      </w:r>
    </w:p>
    <w:p w14:paraId="0D091D13"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Grosor: 3mm</w:t>
      </w:r>
    </w:p>
    <w:p w14:paraId="31AD20C5"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Fijación: Pernos y/o bujes de fijación (debe incluir fijación completa sin necesidad de elementos adicionales)</w:t>
      </w:r>
    </w:p>
    <w:p w14:paraId="59CEE840" w14:textId="77777777" w:rsidR="00641CA6" w:rsidRPr="00641CA6" w:rsidRDefault="00641CA6" w:rsidP="00641CA6">
      <w:pPr>
        <w:widowControl w:val="0"/>
        <w:tabs>
          <w:tab w:val="left" w:pos="498"/>
        </w:tabs>
        <w:autoSpaceDE w:val="0"/>
        <w:autoSpaceDN w:val="0"/>
        <w:spacing w:after="0" w:line="240" w:lineRule="auto"/>
        <w:ind w:left="360"/>
        <w:contextualSpacing/>
        <w:jc w:val="both"/>
        <w:outlineLvl w:val="1"/>
        <w:rPr>
          <w:rFonts w:eastAsia="Times New Roman" w:cstheme="minorHAnsi"/>
          <w:color w:val="000000"/>
          <w:kern w:val="2"/>
          <w:lang w:eastAsia="es-ES"/>
          <w14:ligatures w14:val="standardContextual"/>
        </w:rPr>
      </w:pPr>
    </w:p>
    <w:p w14:paraId="71B0D269" w14:textId="77777777" w:rsidR="00641CA6" w:rsidRDefault="00641CA6" w:rsidP="00641CA6">
      <w:pPr>
        <w:widowControl w:val="0"/>
        <w:numPr>
          <w:ilvl w:val="1"/>
          <w:numId w:val="6"/>
        </w:numPr>
        <w:autoSpaceDE w:val="0"/>
        <w:autoSpaceDN w:val="0"/>
        <w:spacing w:after="0" w:line="240" w:lineRule="auto"/>
        <w:contextualSpacing/>
        <w:jc w:val="both"/>
        <w:rPr>
          <w:rFonts w:eastAsia="Calibri" w:cstheme="minorHAnsi"/>
          <w:b/>
          <w:bCs/>
          <w:kern w:val="2"/>
          <w14:ligatures w14:val="standardContextual"/>
        </w:rPr>
      </w:pPr>
      <w:r w:rsidRPr="00641CA6">
        <w:rPr>
          <w:rFonts w:eastAsia="Calibri" w:cstheme="minorHAnsi"/>
          <w:b/>
          <w:bCs/>
          <w:kern w:val="2"/>
          <w14:ligatures w14:val="standardContextual"/>
        </w:rPr>
        <w:t>BALIZA PARA MOTOS</w:t>
      </w:r>
    </w:p>
    <w:p w14:paraId="2C92E2FF" w14:textId="77777777" w:rsidR="00641CA6" w:rsidRPr="00641CA6" w:rsidRDefault="00641CA6" w:rsidP="00641CA6">
      <w:pPr>
        <w:widowControl w:val="0"/>
        <w:autoSpaceDE w:val="0"/>
        <w:autoSpaceDN w:val="0"/>
        <w:spacing w:after="0" w:line="240" w:lineRule="auto"/>
        <w:ind w:left="360"/>
        <w:contextualSpacing/>
        <w:jc w:val="both"/>
        <w:rPr>
          <w:rFonts w:eastAsia="Calibri" w:cstheme="minorHAnsi"/>
          <w:b/>
          <w:bCs/>
          <w:kern w:val="2"/>
          <w14:ligatures w14:val="standardContextual"/>
        </w:rPr>
      </w:pPr>
    </w:p>
    <w:p w14:paraId="27850D51" w14:textId="77777777" w:rsidR="00641CA6" w:rsidRPr="00641CA6" w:rsidRDefault="00641CA6" w:rsidP="00641CA6">
      <w:pPr>
        <w:widowControl w:val="0"/>
        <w:autoSpaceDE w:val="0"/>
        <w:autoSpaceDN w:val="0"/>
        <w:spacing w:after="0" w:line="240" w:lineRule="auto"/>
        <w:jc w:val="both"/>
        <w:rPr>
          <w:rFonts w:eastAsia="Calibri" w:cstheme="minorHAnsi"/>
        </w:rPr>
      </w:pPr>
      <w:r w:rsidRPr="00641CA6">
        <w:rPr>
          <w:rFonts w:eastAsia="Calibri" w:cstheme="minorHAnsi"/>
        </w:rPr>
        <w:t xml:space="preserve">Las balizas deberán cumplir las siguientes características de diseño: </w:t>
      </w:r>
    </w:p>
    <w:p w14:paraId="365CA9FA"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Tipo baliza: estroboscópica/ intermitente</w:t>
      </w:r>
    </w:p>
    <w:p w14:paraId="1BF1B596"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Conexión: Alámbrica</w:t>
      </w:r>
    </w:p>
    <w:p w14:paraId="22D00633"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Protección: IP65</w:t>
      </w:r>
    </w:p>
    <w:p w14:paraId="218A89AD"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Tipo fijación: Apernada/ Atornillada </w:t>
      </w:r>
    </w:p>
    <w:p w14:paraId="5AD07FB2"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Temperatura de Operación: -10 ° C a 55 ° C</w:t>
      </w:r>
    </w:p>
    <w:p w14:paraId="0BBFC54E"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Voltaje de entrada: 12ª 24V</w:t>
      </w:r>
    </w:p>
    <w:p w14:paraId="5700FB8E" w14:textId="77777777" w:rsidR="00641CA6" w:rsidRPr="00641CA6" w:rsidRDefault="00641CA6" w:rsidP="00641CA6">
      <w:pPr>
        <w:spacing w:line="256" w:lineRule="auto"/>
        <w:jc w:val="both"/>
        <w:rPr>
          <w:rFonts w:eastAsia="Calibri" w:cstheme="minorHAnsi"/>
        </w:rPr>
      </w:pPr>
    </w:p>
    <w:p w14:paraId="5BBF5598" w14:textId="77777777" w:rsidR="00641CA6" w:rsidRDefault="00641CA6" w:rsidP="00641CA6">
      <w:pPr>
        <w:numPr>
          <w:ilvl w:val="1"/>
          <w:numId w:val="6"/>
        </w:numPr>
        <w:spacing w:after="0" w:line="256" w:lineRule="auto"/>
        <w:contextualSpacing/>
        <w:jc w:val="both"/>
        <w:rPr>
          <w:rFonts w:eastAsia="Calibri" w:cstheme="minorHAnsi"/>
          <w:b/>
          <w:bCs/>
          <w:kern w:val="2"/>
          <w14:ligatures w14:val="standardContextual"/>
        </w:rPr>
      </w:pPr>
      <w:r w:rsidRPr="00641CA6">
        <w:rPr>
          <w:rFonts w:eastAsia="Calibri" w:cstheme="minorHAnsi"/>
          <w:b/>
          <w:bCs/>
          <w:kern w:val="2"/>
          <w14:ligatures w14:val="standardContextual"/>
        </w:rPr>
        <w:t>MALETA TRASERA</w:t>
      </w:r>
    </w:p>
    <w:p w14:paraId="1B652818" w14:textId="77777777" w:rsidR="00641CA6" w:rsidRPr="00641CA6" w:rsidRDefault="00641CA6" w:rsidP="00641CA6">
      <w:pPr>
        <w:spacing w:after="0" w:line="256" w:lineRule="auto"/>
        <w:ind w:left="360"/>
        <w:contextualSpacing/>
        <w:jc w:val="both"/>
        <w:rPr>
          <w:rFonts w:eastAsia="Calibri" w:cstheme="minorHAnsi"/>
          <w:b/>
          <w:bCs/>
          <w:kern w:val="2"/>
          <w14:ligatures w14:val="standardContextual"/>
        </w:rPr>
      </w:pPr>
    </w:p>
    <w:p w14:paraId="56438E58"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Capacidad: 32 </w:t>
      </w:r>
      <w:proofErr w:type="spellStart"/>
      <w:r w:rsidRPr="00641CA6">
        <w:rPr>
          <w:rFonts w:eastAsia="Calibri" w:cstheme="minorHAnsi"/>
          <w:kern w:val="2"/>
          <w:lang w:eastAsia="es-ES"/>
          <w14:ligatures w14:val="standardContextual"/>
        </w:rPr>
        <w:t>Lts</w:t>
      </w:r>
      <w:proofErr w:type="spellEnd"/>
      <w:r w:rsidRPr="00641CA6">
        <w:rPr>
          <w:rFonts w:eastAsia="Calibri" w:cstheme="minorHAnsi"/>
          <w:kern w:val="2"/>
          <w:lang w:eastAsia="es-ES"/>
          <w14:ligatures w14:val="standardContextual"/>
        </w:rPr>
        <w:t xml:space="preserve"> o superior.</w:t>
      </w:r>
    </w:p>
    <w:p w14:paraId="78B8B5E9"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Material: PP inyectado en alta presión.</w:t>
      </w:r>
    </w:p>
    <w:p w14:paraId="612793B8"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Tipo Base: base universal (se puede instalar en cualquier moto que tenga parrilla)</w:t>
      </w:r>
    </w:p>
    <w:p w14:paraId="465ADF39"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Seguridad: chapa de seguridad con llaves </w:t>
      </w:r>
    </w:p>
    <w:p w14:paraId="27325E55" w14:textId="77777777" w:rsidR="00641CA6" w:rsidRPr="00641CA6" w:rsidRDefault="00641CA6" w:rsidP="00641CA6">
      <w:pPr>
        <w:spacing w:line="256" w:lineRule="auto"/>
        <w:jc w:val="both"/>
        <w:rPr>
          <w:rFonts w:eastAsia="Calibri" w:cstheme="minorHAnsi"/>
          <w:b/>
        </w:rPr>
      </w:pPr>
    </w:p>
    <w:p w14:paraId="5259A770" w14:textId="77777777" w:rsidR="00641CA6" w:rsidRDefault="00641CA6" w:rsidP="00641CA6">
      <w:pPr>
        <w:numPr>
          <w:ilvl w:val="1"/>
          <w:numId w:val="6"/>
        </w:numPr>
        <w:spacing w:after="0" w:line="256" w:lineRule="auto"/>
        <w:contextualSpacing/>
        <w:jc w:val="both"/>
        <w:rPr>
          <w:rFonts w:eastAsia="Calibri" w:cstheme="minorHAnsi"/>
          <w:b/>
          <w:bCs/>
          <w:kern w:val="2"/>
          <w14:ligatures w14:val="standardContextual"/>
        </w:rPr>
      </w:pPr>
      <w:r w:rsidRPr="00641CA6">
        <w:rPr>
          <w:rFonts w:eastAsia="Calibri" w:cstheme="minorHAnsi"/>
          <w:b/>
          <w:bCs/>
          <w:kern w:val="2"/>
          <w14:ligatures w14:val="standardContextual"/>
        </w:rPr>
        <w:t>RADIO COMUNICACIONES PORTÁTILES</w:t>
      </w:r>
    </w:p>
    <w:p w14:paraId="67CB8AD6" w14:textId="77777777" w:rsidR="00641CA6" w:rsidRPr="00641CA6" w:rsidRDefault="00641CA6" w:rsidP="00641CA6">
      <w:pPr>
        <w:spacing w:after="0" w:line="256" w:lineRule="auto"/>
        <w:ind w:left="360"/>
        <w:contextualSpacing/>
        <w:jc w:val="both"/>
        <w:rPr>
          <w:rFonts w:eastAsia="Calibri" w:cstheme="minorHAnsi"/>
          <w:b/>
          <w:bCs/>
          <w:kern w:val="2"/>
          <w14:ligatures w14:val="standardContextual"/>
        </w:rPr>
      </w:pPr>
    </w:p>
    <w:p w14:paraId="5479553E" w14:textId="77777777" w:rsidR="00641CA6" w:rsidRPr="00641CA6" w:rsidRDefault="00641CA6" w:rsidP="00641CA6">
      <w:pPr>
        <w:spacing w:after="0" w:line="256" w:lineRule="auto"/>
        <w:jc w:val="both"/>
        <w:rPr>
          <w:rFonts w:eastAsia="Calibri" w:cstheme="minorHAnsi"/>
        </w:rPr>
      </w:pPr>
      <w:r w:rsidRPr="00641CA6">
        <w:rPr>
          <w:rFonts w:eastAsia="Calibri" w:cstheme="minorHAnsi"/>
        </w:rPr>
        <w:t>Se solicita incluir como mínimo un equipo de radio comunicación por vehículo, con los siguientes requisitos técnicos mínimos:</w:t>
      </w:r>
    </w:p>
    <w:p w14:paraId="4DC81865"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Radios de tipo portátiles</w:t>
      </w:r>
    </w:p>
    <w:p w14:paraId="105CB19D"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Radios de largo alcance múltiples Bandas</w:t>
      </w:r>
    </w:p>
    <w:p w14:paraId="4F167C1F"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Analógico / digital </w:t>
      </w:r>
    </w:p>
    <w:p w14:paraId="2CA491EC"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Capacidad de cifrar comunicaciones </w:t>
      </w:r>
    </w:p>
    <w:p w14:paraId="407ECA59"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High </w:t>
      </w:r>
      <w:proofErr w:type="spellStart"/>
      <w:r w:rsidRPr="00641CA6">
        <w:rPr>
          <w:rFonts w:eastAsia="Calibri" w:cstheme="minorHAnsi"/>
          <w:kern w:val="2"/>
          <w:lang w:eastAsia="es-ES"/>
          <w14:ligatures w14:val="standardContextual"/>
        </w:rPr>
        <w:t>power</w:t>
      </w:r>
      <w:proofErr w:type="spellEnd"/>
      <w:r w:rsidRPr="00641CA6">
        <w:rPr>
          <w:rFonts w:eastAsia="Calibri" w:cstheme="minorHAnsi"/>
          <w:kern w:val="2"/>
          <w:lang w:eastAsia="es-ES"/>
          <w14:ligatures w14:val="standardContextual"/>
        </w:rPr>
        <w:t xml:space="preserve"> </w:t>
      </w:r>
    </w:p>
    <w:p w14:paraId="5B259A56"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16 </w:t>
      </w:r>
      <w:proofErr w:type="gramStart"/>
      <w:r w:rsidRPr="00641CA6">
        <w:rPr>
          <w:rFonts w:eastAsia="Calibri" w:cstheme="minorHAnsi"/>
          <w:kern w:val="2"/>
          <w:lang w:eastAsia="es-ES"/>
          <w14:ligatures w14:val="standardContextual"/>
        </w:rPr>
        <w:t>Canales</w:t>
      </w:r>
      <w:proofErr w:type="gramEnd"/>
      <w:r w:rsidRPr="00641CA6">
        <w:rPr>
          <w:rFonts w:eastAsia="Calibri" w:cstheme="minorHAnsi"/>
          <w:kern w:val="2"/>
          <w:lang w:eastAsia="es-ES"/>
          <w14:ligatures w14:val="standardContextual"/>
        </w:rPr>
        <w:t xml:space="preserve"> mínimo </w:t>
      </w:r>
    </w:p>
    <w:p w14:paraId="4C9EC58F"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Low </w:t>
      </w:r>
      <w:proofErr w:type="spellStart"/>
      <w:r w:rsidRPr="00641CA6">
        <w:rPr>
          <w:rFonts w:eastAsia="Calibri" w:cstheme="minorHAnsi"/>
          <w:kern w:val="2"/>
          <w:lang w:eastAsia="es-ES"/>
          <w14:ligatures w14:val="standardContextual"/>
        </w:rPr>
        <w:t>power</w:t>
      </w:r>
      <w:proofErr w:type="spellEnd"/>
    </w:p>
    <w:p w14:paraId="020DE382" w14:textId="77777777" w:rsidR="00641CA6" w:rsidRDefault="00641CA6" w:rsidP="00641CA6">
      <w:pPr>
        <w:spacing w:after="0" w:line="240" w:lineRule="auto"/>
        <w:ind w:left="708"/>
        <w:jc w:val="both"/>
        <w:rPr>
          <w:rFonts w:eastAsia="Calibri" w:cstheme="minorHAnsi"/>
        </w:rPr>
      </w:pPr>
    </w:p>
    <w:p w14:paraId="6468C0DA" w14:textId="77777777" w:rsidR="00641CA6" w:rsidRDefault="00641CA6" w:rsidP="00641CA6">
      <w:pPr>
        <w:spacing w:after="0" w:line="240" w:lineRule="auto"/>
        <w:ind w:left="708"/>
        <w:jc w:val="both"/>
        <w:rPr>
          <w:rFonts w:eastAsia="Calibri" w:cstheme="minorHAnsi"/>
        </w:rPr>
      </w:pPr>
    </w:p>
    <w:p w14:paraId="2B64F8A3" w14:textId="77777777" w:rsidR="00641CA6" w:rsidRDefault="00641CA6" w:rsidP="00641CA6">
      <w:pPr>
        <w:spacing w:after="0" w:line="240" w:lineRule="auto"/>
        <w:ind w:left="708"/>
        <w:jc w:val="both"/>
        <w:rPr>
          <w:rFonts w:eastAsia="Calibri" w:cstheme="minorHAnsi"/>
        </w:rPr>
      </w:pPr>
    </w:p>
    <w:p w14:paraId="23912422" w14:textId="77777777" w:rsidR="00641CA6" w:rsidRPr="00641CA6" w:rsidRDefault="00641CA6" w:rsidP="00641CA6">
      <w:pPr>
        <w:spacing w:after="0" w:line="240" w:lineRule="auto"/>
        <w:ind w:left="708"/>
        <w:jc w:val="both"/>
        <w:rPr>
          <w:rFonts w:eastAsia="Calibri" w:cstheme="minorHAnsi"/>
        </w:rPr>
      </w:pPr>
    </w:p>
    <w:p w14:paraId="69DD9C8F" w14:textId="77777777" w:rsidR="00641CA6" w:rsidRPr="00641CA6" w:rsidRDefault="00641CA6" w:rsidP="00641CA6">
      <w:pPr>
        <w:spacing w:after="0" w:line="240" w:lineRule="auto"/>
        <w:ind w:left="708"/>
        <w:jc w:val="both"/>
        <w:rPr>
          <w:rFonts w:eastAsia="Calibri" w:cstheme="minorHAnsi"/>
        </w:rPr>
      </w:pPr>
    </w:p>
    <w:p w14:paraId="75CC0BD7" w14:textId="77777777" w:rsidR="00641CA6" w:rsidRPr="00641CA6" w:rsidRDefault="00641CA6" w:rsidP="00641CA6">
      <w:pPr>
        <w:numPr>
          <w:ilvl w:val="0"/>
          <w:numId w:val="6"/>
        </w:numPr>
        <w:spacing w:after="0" w:line="240" w:lineRule="auto"/>
        <w:contextualSpacing/>
        <w:jc w:val="both"/>
        <w:rPr>
          <w:rFonts w:eastAsia="Calibri" w:cstheme="minorHAnsi"/>
          <w:b/>
          <w:kern w:val="2"/>
          <w14:ligatures w14:val="standardContextual"/>
        </w:rPr>
      </w:pPr>
      <w:r w:rsidRPr="00641CA6">
        <w:rPr>
          <w:rFonts w:eastAsia="Calibri" w:cstheme="minorHAnsi"/>
          <w:b/>
          <w:kern w:val="2"/>
          <w14:ligatures w14:val="standardContextual"/>
        </w:rPr>
        <w:lastRenderedPageBreak/>
        <w:t>ELEMENTOS DE PROTECCIÓN PERSONAL Y TECNOLOGÍA PARA PATRULLEROS</w:t>
      </w:r>
    </w:p>
    <w:p w14:paraId="2FEF2B8C" w14:textId="77777777" w:rsidR="00641CA6" w:rsidRPr="00641CA6" w:rsidRDefault="00641CA6" w:rsidP="00641CA6">
      <w:pPr>
        <w:widowControl w:val="0"/>
        <w:tabs>
          <w:tab w:val="left" w:pos="5222"/>
        </w:tabs>
        <w:autoSpaceDE w:val="0"/>
        <w:autoSpaceDN w:val="0"/>
        <w:spacing w:after="0" w:line="240" w:lineRule="auto"/>
        <w:jc w:val="both"/>
        <w:rPr>
          <w:rFonts w:eastAsia="Calibri" w:cstheme="minorHAnsi"/>
          <w:b/>
        </w:rPr>
      </w:pPr>
    </w:p>
    <w:p w14:paraId="056657D4" w14:textId="77777777" w:rsidR="00641CA6" w:rsidRDefault="00641CA6" w:rsidP="00641CA6">
      <w:pPr>
        <w:widowControl w:val="0"/>
        <w:numPr>
          <w:ilvl w:val="1"/>
          <w:numId w:val="6"/>
        </w:numPr>
        <w:autoSpaceDE w:val="0"/>
        <w:autoSpaceDN w:val="0"/>
        <w:spacing w:after="0" w:line="240" w:lineRule="auto"/>
        <w:contextualSpacing/>
        <w:jc w:val="both"/>
        <w:rPr>
          <w:rFonts w:eastAsia="Calibri" w:cstheme="minorHAnsi"/>
          <w:b/>
          <w:bCs/>
          <w:kern w:val="2"/>
          <w14:ligatures w14:val="standardContextual"/>
        </w:rPr>
      </w:pPr>
      <w:r w:rsidRPr="00641CA6">
        <w:rPr>
          <w:rFonts w:eastAsia="Calibri" w:cstheme="minorHAnsi"/>
          <w:b/>
          <w:bCs/>
          <w:kern w:val="2"/>
          <w14:ligatures w14:val="standardContextual"/>
        </w:rPr>
        <w:t>CHALECO ANTIBALAS</w:t>
      </w:r>
    </w:p>
    <w:p w14:paraId="0898D3CC" w14:textId="77777777" w:rsidR="00641CA6" w:rsidRPr="00641CA6" w:rsidRDefault="00641CA6" w:rsidP="00641CA6">
      <w:pPr>
        <w:widowControl w:val="0"/>
        <w:autoSpaceDE w:val="0"/>
        <w:autoSpaceDN w:val="0"/>
        <w:spacing w:after="0" w:line="240" w:lineRule="auto"/>
        <w:ind w:left="360"/>
        <w:contextualSpacing/>
        <w:jc w:val="both"/>
        <w:rPr>
          <w:rFonts w:eastAsia="Calibri" w:cstheme="minorHAnsi"/>
          <w:b/>
          <w:bCs/>
          <w:kern w:val="2"/>
          <w14:ligatures w14:val="standardContextual"/>
        </w:rPr>
      </w:pPr>
    </w:p>
    <w:p w14:paraId="42441BCF" w14:textId="77777777" w:rsidR="00641CA6" w:rsidRPr="00641CA6" w:rsidRDefault="00641CA6" w:rsidP="00641CA6">
      <w:pPr>
        <w:widowControl w:val="0"/>
        <w:tabs>
          <w:tab w:val="left" w:pos="5222"/>
        </w:tabs>
        <w:autoSpaceDE w:val="0"/>
        <w:autoSpaceDN w:val="0"/>
        <w:spacing w:after="0" w:line="240" w:lineRule="auto"/>
        <w:jc w:val="both"/>
        <w:rPr>
          <w:rFonts w:eastAsia="Calibri" w:cstheme="minorHAnsi"/>
        </w:rPr>
      </w:pPr>
      <w:r w:rsidRPr="00641CA6">
        <w:rPr>
          <w:rFonts w:eastAsia="Calibri" w:cstheme="minorHAnsi"/>
        </w:rPr>
        <w:t>Se solicita inclusión de 01 chaleco antibalas para cada patrullero a bordo de los vehículos adquiridos. Estos deben cumplir con los siguientes</w:t>
      </w:r>
      <w:r w:rsidRPr="00641CA6">
        <w:rPr>
          <w:rFonts w:eastAsia="Calibri" w:cstheme="minorHAnsi"/>
          <w:b/>
        </w:rPr>
        <w:t xml:space="preserve"> </w:t>
      </w:r>
      <w:r w:rsidRPr="00641CA6">
        <w:rPr>
          <w:rFonts w:eastAsia="Calibri" w:cstheme="minorHAnsi"/>
        </w:rPr>
        <w:t>Requisitos técnicos mínimos:</w:t>
      </w:r>
    </w:p>
    <w:p w14:paraId="49EBAC17"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Nivel de protección balístico nivel IIIA</w:t>
      </w:r>
    </w:p>
    <w:p w14:paraId="7135CAAA"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certificado por IDIC (Instituto de Investigación y Control del Ejército), que debe proteger al menos     contra impactos de balas calibre 9 milímetros, 38 Super Police y punto 44.</w:t>
      </w:r>
    </w:p>
    <w:p w14:paraId="37ACD392"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La resistencia balística deberá estar certificada </w:t>
      </w:r>
      <w:proofErr w:type="gramStart"/>
      <w:r w:rsidRPr="00641CA6">
        <w:rPr>
          <w:rFonts w:eastAsia="Calibri" w:cstheme="minorHAnsi"/>
          <w:kern w:val="2"/>
          <w:lang w:eastAsia="es-ES"/>
          <w14:ligatures w14:val="standardContextual"/>
        </w:rPr>
        <w:t>de acuerdo a</w:t>
      </w:r>
      <w:proofErr w:type="gramEnd"/>
      <w:r w:rsidRPr="00641CA6">
        <w:rPr>
          <w:rFonts w:eastAsia="Calibri" w:cstheme="minorHAnsi"/>
          <w:kern w:val="2"/>
          <w:lang w:eastAsia="es-ES"/>
          <w14:ligatures w14:val="standardContextual"/>
        </w:rPr>
        <w:t xml:space="preserve"> la NORMA NIJ 0101.04.</w:t>
      </w:r>
    </w:p>
    <w:p w14:paraId="7C3D4C98"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Panel balístico con blindaje protección 360º.</w:t>
      </w:r>
    </w:p>
    <w:p w14:paraId="56B06B23"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Funda de chaleco de tela impermeable, resistente al roce, tracción, fricción, </w:t>
      </w:r>
      <w:proofErr w:type="spellStart"/>
      <w:r w:rsidRPr="00641CA6">
        <w:rPr>
          <w:rFonts w:eastAsia="Calibri" w:cstheme="minorHAnsi"/>
          <w:kern w:val="2"/>
          <w:lang w:eastAsia="es-ES"/>
          <w14:ligatures w14:val="standardContextual"/>
        </w:rPr>
        <w:t>pilling</w:t>
      </w:r>
      <w:proofErr w:type="spellEnd"/>
      <w:r w:rsidRPr="00641CA6">
        <w:rPr>
          <w:rFonts w:eastAsia="Calibri" w:cstheme="minorHAnsi"/>
          <w:kern w:val="2"/>
          <w:lang w:eastAsia="es-ES"/>
          <w14:ligatures w14:val="standardContextual"/>
        </w:rPr>
        <w:t xml:space="preserve"> y repelencia.</w:t>
      </w:r>
    </w:p>
    <w:p w14:paraId="47A7B326" w14:textId="77777777" w:rsidR="00641CA6" w:rsidRPr="00641CA6" w:rsidRDefault="00641CA6" w:rsidP="00641CA6">
      <w:pPr>
        <w:spacing w:line="256" w:lineRule="auto"/>
        <w:jc w:val="both"/>
        <w:rPr>
          <w:rFonts w:eastAsia="Calibri" w:cstheme="minorHAnsi"/>
        </w:rPr>
      </w:pPr>
    </w:p>
    <w:p w14:paraId="0790A561" w14:textId="77777777" w:rsidR="00641CA6" w:rsidRDefault="00641CA6" w:rsidP="00641CA6">
      <w:pPr>
        <w:widowControl w:val="0"/>
        <w:numPr>
          <w:ilvl w:val="1"/>
          <w:numId w:val="6"/>
        </w:numPr>
        <w:autoSpaceDE w:val="0"/>
        <w:autoSpaceDN w:val="0"/>
        <w:spacing w:after="0" w:line="240" w:lineRule="auto"/>
        <w:contextualSpacing/>
        <w:jc w:val="both"/>
        <w:rPr>
          <w:rFonts w:eastAsia="Calibri" w:cstheme="minorHAnsi"/>
          <w:b/>
          <w:kern w:val="2"/>
          <w14:ligatures w14:val="standardContextual"/>
        </w:rPr>
      </w:pPr>
      <w:r w:rsidRPr="00641CA6">
        <w:rPr>
          <w:rFonts w:eastAsia="Calibri" w:cstheme="minorHAnsi"/>
          <w:b/>
          <w:kern w:val="2"/>
          <w14:ligatures w14:val="standardContextual"/>
        </w:rPr>
        <w:t xml:space="preserve">CASCO ANTIBALAS </w:t>
      </w:r>
    </w:p>
    <w:p w14:paraId="69D20626" w14:textId="77777777" w:rsidR="00641CA6" w:rsidRPr="00641CA6" w:rsidRDefault="00641CA6" w:rsidP="00641CA6">
      <w:pPr>
        <w:widowControl w:val="0"/>
        <w:autoSpaceDE w:val="0"/>
        <w:autoSpaceDN w:val="0"/>
        <w:spacing w:after="0" w:line="240" w:lineRule="auto"/>
        <w:ind w:left="360"/>
        <w:contextualSpacing/>
        <w:jc w:val="both"/>
        <w:rPr>
          <w:rFonts w:eastAsia="Calibri" w:cstheme="minorHAnsi"/>
          <w:b/>
          <w:kern w:val="2"/>
          <w14:ligatures w14:val="standardContextual"/>
        </w:rPr>
      </w:pPr>
    </w:p>
    <w:p w14:paraId="53253548" w14:textId="77777777" w:rsidR="00641CA6" w:rsidRPr="00641CA6" w:rsidRDefault="00641CA6" w:rsidP="00641CA6">
      <w:pPr>
        <w:widowControl w:val="0"/>
        <w:autoSpaceDE w:val="0"/>
        <w:autoSpaceDN w:val="0"/>
        <w:spacing w:after="0" w:line="240" w:lineRule="auto"/>
        <w:jc w:val="both"/>
        <w:rPr>
          <w:rFonts w:eastAsia="Calibri" w:cstheme="minorHAnsi"/>
        </w:rPr>
      </w:pPr>
      <w:r w:rsidRPr="00641CA6">
        <w:rPr>
          <w:rFonts w:eastAsia="Calibri" w:cstheme="minorHAnsi"/>
        </w:rPr>
        <w:t>se solicita inclusión de 01 casco antibalas para cada patrullero a bordo de los vehículos adquiridos. Estos deben cumplir con los siguientes Requisitos técnicos mínimos:</w:t>
      </w:r>
    </w:p>
    <w:p w14:paraId="5579EA17"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Nivel de protección IIIA certificado por IDIC (Instituto de Investigación y Control del Ejército)</w:t>
      </w:r>
    </w:p>
    <w:p w14:paraId="41165384"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Con capacidad de protección frente a balas de 9 milímetros, con protección frontal, superior, lateral y de cuello. </w:t>
      </w:r>
    </w:p>
    <w:p w14:paraId="108EBCA8" w14:textId="77777777" w:rsidR="00641CA6" w:rsidRPr="00641CA6" w:rsidRDefault="00641CA6" w:rsidP="00641CA6">
      <w:pPr>
        <w:spacing w:line="256" w:lineRule="auto"/>
        <w:jc w:val="both"/>
        <w:rPr>
          <w:rFonts w:eastAsia="Calibri" w:cstheme="minorHAnsi"/>
        </w:rPr>
      </w:pPr>
    </w:p>
    <w:p w14:paraId="4EE83A5E" w14:textId="77777777" w:rsidR="00641CA6" w:rsidRDefault="00641CA6" w:rsidP="00641CA6">
      <w:pPr>
        <w:widowControl w:val="0"/>
        <w:numPr>
          <w:ilvl w:val="1"/>
          <w:numId w:val="6"/>
        </w:numPr>
        <w:autoSpaceDE w:val="0"/>
        <w:autoSpaceDN w:val="0"/>
        <w:spacing w:after="0" w:line="240" w:lineRule="auto"/>
        <w:contextualSpacing/>
        <w:jc w:val="both"/>
        <w:rPr>
          <w:rFonts w:eastAsia="Calibri" w:cstheme="minorHAnsi"/>
          <w:b/>
          <w:kern w:val="2"/>
          <w14:ligatures w14:val="standardContextual"/>
        </w:rPr>
      </w:pPr>
      <w:r w:rsidRPr="00641CA6">
        <w:rPr>
          <w:rFonts w:eastAsia="Calibri" w:cstheme="minorHAnsi"/>
          <w:b/>
          <w:kern w:val="2"/>
          <w14:ligatures w14:val="standardContextual"/>
        </w:rPr>
        <w:t xml:space="preserve">CÁMARA CORPORAL </w:t>
      </w:r>
    </w:p>
    <w:p w14:paraId="54146FDB" w14:textId="77777777" w:rsidR="00641CA6" w:rsidRPr="00641CA6" w:rsidRDefault="00641CA6" w:rsidP="00641CA6">
      <w:pPr>
        <w:widowControl w:val="0"/>
        <w:autoSpaceDE w:val="0"/>
        <w:autoSpaceDN w:val="0"/>
        <w:spacing w:after="0" w:line="240" w:lineRule="auto"/>
        <w:ind w:left="360"/>
        <w:contextualSpacing/>
        <w:jc w:val="both"/>
        <w:rPr>
          <w:rFonts w:eastAsia="Calibri" w:cstheme="minorHAnsi"/>
          <w:b/>
          <w:kern w:val="2"/>
          <w14:ligatures w14:val="standardContextual"/>
        </w:rPr>
      </w:pPr>
    </w:p>
    <w:p w14:paraId="3E1410F9" w14:textId="77777777" w:rsidR="00641CA6" w:rsidRPr="00641CA6" w:rsidRDefault="00641CA6" w:rsidP="00641CA6">
      <w:pPr>
        <w:widowControl w:val="0"/>
        <w:autoSpaceDE w:val="0"/>
        <w:autoSpaceDN w:val="0"/>
        <w:spacing w:after="0" w:line="240" w:lineRule="auto"/>
        <w:jc w:val="both"/>
        <w:rPr>
          <w:rFonts w:eastAsia="Calibri" w:cstheme="minorHAnsi"/>
        </w:rPr>
      </w:pPr>
      <w:r w:rsidRPr="00641CA6">
        <w:rPr>
          <w:rFonts w:eastAsia="Calibri" w:cstheme="minorHAnsi"/>
        </w:rPr>
        <w:t>Se solicita la inclusión de 01 cámara corporal para cada patrullero a bordo de los vehículos. Estos deben cumplir con los siguientes requisitos</w:t>
      </w:r>
      <w:r w:rsidRPr="00641CA6">
        <w:rPr>
          <w:rFonts w:eastAsia="Calibri" w:cstheme="minorHAnsi"/>
          <w:b/>
        </w:rPr>
        <w:t xml:space="preserve"> </w:t>
      </w:r>
      <w:r w:rsidRPr="00641CA6">
        <w:rPr>
          <w:rFonts w:eastAsia="Calibri" w:cstheme="minorHAnsi"/>
        </w:rPr>
        <w:t>técnicos mínimos:</w:t>
      </w:r>
    </w:p>
    <w:p w14:paraId="22DBFEB8"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Calidad de video: grabación de video en alta definición (HD).</w:t>
      </w:r>
    </w:p>
    <w:p w14:paraId="6CC79FA6"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Resolución: 1080P / 720P</w:t>
      </w:r>
    </w:p>
    <w:p w14:paraId="41449618"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Formatos: </w:t>
      </w:r>
    </w:p>
    <w:p w14:paraId="7F3EFB0B"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Audio: Audio de alta calidad.</w:t>
      </w:r>
    </w:p>
    <w:p w14:paraId="2E31DD84"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Seguridad de los datos: Software con cifrado, autenticación de usuario y otras medidas de seguridad para proteger las grabaciones</w:t>
      </w:r>
    </w:p>
    <w:p w14:paraId="4A0BE8FE"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Post Proceso de imágenes: desde un PC, no desde la cámara. (no se pueden borrar imágenes desde el dispositivo).</w:t>
      </w:r>
    </w:p>
    <w:p w14:paraId="45F64286"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Batería: Integral (no se debe extraer del dispositivo).</w:t>
      </w:r>
    </w:p>
    <w:p w14:paraId="1362D7E3"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Duración de batería: desde 12 horas o más.</w:t>
      </w:r>
    </w:p>
    <w:p w14:paraId="5200E4B3"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Tiempo de grabación: hasta 70 horas (dependerá de la resolución configurada en la cámara)</w:t>
      </w:r>
    </w:p>
    <w:p w14:paraId="07527A94"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Resistencia: Clasificaciones de resistencia al agua y al polvo, desde IP67.</w:t>
      </w:r>
    </w:p>
    <w:p w14:paraId="02352130"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Almacenamiento: memoria interna, NO se recomiendan dispositivos con slot y/o ranuras para memoria y/o expansión de memoria. Almacenamiento de datos en la nube OPCIONAL, costos mensuales y/o anuales a cargo de la municipalidad.</w:t>
      </w:r>
    </w:p>
    <w:p w14:paraId="4B46E25D"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Captura previa al incidente: captura hasta 60 segundos (o más) de video antes de que se presione el botón de grabación.</w:t>
      </w:r>
    </w:p>
    <w:p w14:paraId="7966DEE7"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Accesorio Montura: debe incluir obligatoriamente una montura para uso en Cabeza, Hombro o Pecho.</w:t>
      </w:r>
    </w:p>
    <w:p w14:paraId="7A8241F2"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lastRenderedPageBreak/>
        <w:t>Capacitación: debe incluir capacitación de uso, mínimo de 60 minutos para 2 personas como mínimo.</w:t>
      </w:r>
    </w:p>
    <w:p w14:paraId="7228CED5"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proofErr w:type="spellStart"/>
      <w:r w:rsidRPr="00641CA6">
        <w:rPr>
          <w:rFonts w:eastAsia="Calibri" w:cstheme="minorHAnsi"/>
          <w:kern w:val="2"/>
          <w:lang w:eastAsia="es-ES"/>
          <w14:ligatures w14:val="standardContextual"/>
        </w:rPr>
        <w:t>DockStation</w:t>
      </w:r>
      <w:proofErr w:type="spellEnd"/>
      <w:r w:rsidRPr="00641CA6">
        <w:rPr>
          <w:rFonts w:eastAsia="Calibri" w:cstheme="minorHAnsi"/>
          <w:kern w:val="2"/>
          <w:lang w:eastAsia="es-ES"/>
          <w14:ligatures w14:val="standardContextual"/>
        </w:rPr>
        <w:t xml:space="preserve"> – Base: debe incluir base de carga y/o extracción de imágenes.</w:t>
      </w:r>
    </w:p>
    <w:p w14:paraId="2293AD34"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Angulo de visión: 130° o más.</w:t>
      </w:r>
    </w:p>
    <w:p w14:paraId="1668660E"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Garantía: 1 año.</w:t>
      </w:r>
    </w:p>
    <w:p w14:paraId="3E1FE979" w14:textId="77777777" w:rsidR="00641CA6" w:rsidRPr="00641CA6" w:rsidRDefault="00641CA6" w:rsidP="00641CA6">
      <w:pPr>
        <w:spacing w:line="256" w:lineRule="auto"/>
        <w:ind w:firstLine="720"/>
        <w:jc w:val="both"/>
        <w:rPr>
          <w:rFonts w:eastAsia="Calibri" w:cstheme="minorHAnsi"/>
        </w:rPr>
      </w:pPr>
    </w:p>
    <w:p w14:paraId="694C9E3F" w14:textId="77777777" w:rsidR="00641CA6" w:rsidRPr="00641CA6" w:rsidRDefault="00641CA6" w:rsidP="00641CA6">
      <w:pPr>
        <w:widowControl w:val="0"/>
        <w:numPr>
          <w:ilvl w:val="1"/>
          <w:numId w:val="6"/>
        </w:numPr>
        <w:autoSpaceDE w:val="0"/>
        <w:autoSpaceDN w:val="0"/>
        <w:spacing w:after="0" w:line="240" w:lineRule="auto"/>
        <w:contextualSpacing/>
        <w:jc w:val="both"/>
        <w:rPr>
          <w:rFonts w:eastAsia="Calibri" w:cstheme="minorHAnsi"/>
          <w:b/>
          <w:kern w:val="2"/>
          <w14:ligatures w14:val="standardContextual"/>
        </w:rPr>
      </w:pPr>
      <w:r w:rsidRPr="00641CA6">
        <w:rPr>
          <w:rFonts w:eastAsia="Calibri" w:cstheme="minorHAnsi"/>
          <w:b/>
          <w:color w:val="222A35" w:themeColor="text2" w:themeShade="80"/>
          <w:kern w:val="2"/>
          <w14:ligatures w14:val="standardContextual"/>
        </w:rPr>
        <w:t>RODILLERAS</w:t>
      </w:r>
    </w:p>
    <w:p w14:paraId="2FE4E044" w14:textId="77777777" w:rsidR="00641CA6" w:rsidRPr="00641CA6" w:rsidRDefault="00641CA6" w:rsidP="00641CA6">
      <w:pPr>
        <w:widowControl w:val="0"/>
        <w:autoSpaceDE w:val="0"/>
        <w:autoSpaceDN w:val="0"/>
        <w:spacing w:after="0" w:line="240" w:lineRule="auto"/>
        <w:ind w:left="360"/>
        <w:contextualSpacing/>
        <w:jc w:val="both"/>
        <w:rPr>
          <w:rFonts w:eastAsia="Calibri" w:cstheme="minorHAnsi"/>
          <w:b/>
          <w:kern w:val="2"/>
          <w14:ligatures w14:val="standardContextual"/>
        </w:rPr>
      </w:pPr>
    </w:p>
    <w:p w14:paraId="3B5FC82E"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 xml:space="preserve">Material: Espuma, </w:t>
      </w:r>
      <w:proofErr w:type="spellStart"/>
      <w:r w:rsidRPr="00641CA6">
        <w:rPr>
          <w:rFonts w:eastAsia="Calibri" w:cstheme="minorHAnsi"/>
          <w:kern w:val="2"/>
          <w:lang w:eastAsia="es-ES"/>
          <w14:ligatures w14:val="standardContextual"/>
        </w:rPr>
        <w:t>naylon</w:t>
      </w:r>
      <w:proofErr w:type="spellEnd"/>
      <w:r w:rsidRPr="00641CA6">
        <w:rPr>
          <w:rFonts w:eastAsia="Calibri" w:cstheme="minorHAnsi"/>
          <w:kern w:val="2"/>
          <w:lang w:eastAsia="es-ES"/>
          <w14:ligatures w14:val="standardContextual"/>
        </w:rPr>
        <w:t>, poliéster, goma/ Caucho.</w:t>
      </w:r>
    </w:p>
    <w:p w14:paraId="648F58C3"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Cierres: Gancho y bucle.</w:t>
      </w:r>
    </w:p>
    <w:p w14:paraId="6A4D18B0"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Talla: única/ universal</w:t>
      </w:r>
    </w:p>
    <w:p w14:paraId="2AB90EB3" w14:textId="77777777" w:rsidR="00641CA6" w:rsidRPr="00641CA6" w:rsidRDefault="00641CA6" w:rsidP="00641CA6">
      <w:pPr>
        <w:spacing w:line="256" w:lineRule="auto"/>
        <w:jc w:val="both"/>
        <w:rPr>
          <w:rFonts w:eastAsia="Calibri" w:cstheme="minorHAnsi"/>
          <w:b/>
        </w:rPr>
      </w:pPr>
    </w:p>
    <w:p w14:paraId="1875BF0C" w14:textId="77777777" w:rsidR="00641CA6" w:rsidRDefault="00641CA6" w:rsidP="00641CA6">
      <w:pPr>
        <w:widowControl w:val="0"/>
        <w:numPr>
          <w:ilvl w:val="1"/>
          <w:numId w:val="6"/>
        </w:numPr>
        <w:autoSpaceDE w:val="0"/>
        <w:autoSpaceDN w:val="0"/>
        <w:spacing w:after="0" w:line="240" w:lineRule="auto"/>
        <w:contextualSpacing/>
        <w:jc w:val="both"/>
        <w:rPr>
          <w:rFonts w:eastAsia="Calibri" w:cstheme="minorHAnsi"/>
          <w:b/>
          <w:kern w:val="2"/>
          <w14:ligatures w14:val="standardContextual"/>
        </w:rPr>
      </w:pPr>
      <w:r w:rsidRPr="00641CA6">
        <w:rPr>
          <w:rFonts w:eastAsia="Calibri" w:cstheme="minorHAnsi"/>
          <w:b/>
          <w:kern w:val="2"/>
          <w14:ligatures w14:val="standardContextual"/>
        </w:rPr>
        <w:t xml:space="preserve">BOTAS TÁCTICAS </w:t>
      </w:r>
    </w:p>
    <w:p w14:paraId="1235867D" w14:textId="77777777" w:rsidR="00641CA6" w:rsidRPr="00641CA6" w:rsidRDefault="00641CA6" w:rsidP="00641CA6">
      <w:pPr>
        <w:widowControl w:val="0"/>
        <w:autoSpaceDE w:val="0"/>
        <w:autoSpaceDN w:val="0"/>
        <w:spacing w:after="0" w:line="240" w:lineRule="auto"/>
        <w:ind w:left="360"/>
        <w:contextualSpacing/>
        <w:jc w:val="both"/>
        <w:rPr>
          <w:rFonts w:eastAsia="Calibri" w:cstheme="minorHAnsi"/>
          <w:b/>
          <w:kern w:val="2"/>
          <w14:ligatures w14:val="standardContextual"/>
        </w:rPr>
      </w:pPr>
    </w:p>
    <w:p w14:paraId="782EF6EA"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Puntera de alta resistencia según normal chilena NCH772/2</w:t>
      </w:r>
    </w:p>
    <w:p w14:paraId="3CC35AC1"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Planta de goma PVC antideslizante</w:t>
      </w:r>
    </w:p>
    <w:p w14:paraId="2D7D7FBF"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Cordones</w:t>
      </w:r>
    </w:p>
    <w:p w14:paraId="429A8FDD" w14:textId="77777777" w:rsidR="00641CA6" w:rsidRPr="00641CA6" w:rsidRDefault="00641CA6" w:rsidP="00641CA6">
      <w:pPr>
        <w:numPr>
          <w:ilvl w:val="0"/>
          <w:numId w:val="7"/>
        </w:numPr>
        <w:spacing w:after="0" w:line="256" w:lineRule="auto"/>
        <w:contextualSpacing/>
        <w:jc w:val="both"/>
        <w:rPr>
          <w:rFonts w:eastAsia="Calibri" w:cstheme="minorHAnsi"/>
          <w:kern w:val="2"/>
          <w:lang w:eastAsia="es-ES"/>
          <w14:ligatures w14:val="standardContextual"/>
        </w:rPr>
      </w:pPr>
      <w:r w:rsidRPr="00641CA6">
        <w:rPr>
          <w:rFonts w:eastAsia="Calibri" w:cstheme="minorHAnsi"/>
          <w:kern w:val="2"/>
          <w:lang w:eastAsia="es-ES"/>
          <w14:ligatures w14:val="standardContextual"/>
        </w:rPr>
        <w:t>Punta y talón reforzados</w:t>
      </w:r>
    </w:p>
    <w:p w14:paraId="06B1F324" w14:textId="77777777" w:rsidR="007530C6" w:rsidRDefault="007530C6" w:rsidP="00BE4F63">
      <w:pPr>
        <w:spacing w:after="0" w:line="240" w:lineRule="auto"/>
        <w:jc w:val="both"/>
        <w:rPr>
          <w:rFonts w:ascii="Calibri" w:hAnsi="Calibri" w:cs="Calibri"/>
        </w:rPr>
      </w:pPr>
    </w:p>
    <w:p w14:paraId="140C446B" w14:textId="6052EFDF" w:rsidR="00EF37AB" w:rsidRDefault="00EF37AB" w:rsidP="00BE4F63">
      <w:pPr>
        <w:spacing w:after="0" w:line="240" w:lineRule="auto"/>
        <w:jc w:val="both"/>
        <w:rPr>
          <w:rFonts w:ascii="Calibri" w:hAnsi="Calibri" w:cs="Calibri"/>
        </w:rPr>
      </w:pPr>
      <w:r>
        <w:rPr>
          <w:rFonts w:ascii="Calibri" w:hAnsi="Calibri" w:cs="Calibri"/>
        </w:rPr>
        <w:t xml:space="preserve">  </w:t>
      </w:r>
    </w:p>
    <w:p w14:paraId="402DF92B" w14:textId="55B9DFFA" w:rsidR="00EF37AB" w:rsidRDefault="00EF37AB" w:rsidP="00BE4F63">
      <w:pPr>
        <w:spacing w:after="0" w:line="240" w:lineRule="auto"/>
        <w:jc w:val="both"/>
        <w:rPr>
          <w:rFonts w:ascii="Calibri" w:hAnsi="Calibri" w:cs="Calibri"/>
        </w:rPr>
      </w:pPr>
      <w:r>
        <w:rPr>
          <w:rFonts w:ascii="Calibri" w:hAnsi="Calibri" w:cs="Calibri"/>
        </w:rPr>
        <w:t xml:space="preserve">   </w:t>
      </w:r>
    </w:p>
    <w:p w14:paraId="69EE2383" w14:textId="77777777" w:rsidR="00EF37AB" w:rsidRDefault="00EF37AB" w:rsidP="00BE4F63">
      <w:pPr>
        <w:spacing w:after="0" w:line="240" w:lineRule="auto"/>
        <w:jc w:val="both"/>
        <w:rPr>
          <w:rFonts w:ascii="Calibri" w:hAnsi="Calibri" w:cs="Calibri"/>
        </w:rPr>
      </w:pPr>
    </w:p>
    <w:p w14:paraId="41D5AB5E" w14:textId="77777777" w:rsidR="00641CA6" w:rsidRDefault="00641CA6" w:rsidP="00BE4F63">
      <w:pPr>
        <w:spacing w:after="0" w:line="240" w:lineRule="auto"/>
        <w:jc w:val="both"/>
        <w:rPr>
          <w:rFonts w:ascii="Calibri" w:hAnsi="Calibri" w:cs="Calibri"/>
        </w:rPr>
      </w:pPr>
    </w:p>
    <w:p w14:paraId="2E7FEBC7" w14:textId="798924FD" w:rsidR="00BE4F63" w:rsidRPr="00EF37AB" w:rsidRDefault="00EF37AB" w:rsidP="00BE4F63">
      <w:pPr>
        <w:rPr>
          <w:rFonts w:ascii="Calibri" w:hAnsi="Calibri" w:cs="Calibri"/>
        </w:rPr>
      </w:pPr>
      <w:r w:rsidRPr="00F74993">
        <w:rPr>
          <w:rFonts w:ascii="Calibri" w:hAnsi="Calibri" w:cs="Calibri"/>
          <w:noProof/>
          <w:lang w:val="es-ES"/>
        </w:rPr>
        <mc:AlternateContent>
          <mc:Choice Requires="wps">
            <w:drawing>
              <wp:anchor distT="0" distB="0" distL="114300" distR="114300" simplePos="0" relativeHeight="251661312" behindDoc="0" locked="0" layoutInCell="1" allowOverlap="1" wp14:anchorId="243F8125" wp14:editId="34414DB3">
                <wp:simplePos x="0" y="0"/>
                <wp:positionH relativeFrom="column">
                  <wp:posOffset>2105025</wp:posOffset>
                </wp:positionH>
                <wp:positionV relativeFrom="paragraph">
                  <wp:posOffset>257810</wp:posOffset>
                </wp:positionV>
                <wp:extent cx="2308860" cy="0"/>
                <wp:effectExtent l="0" t="0" r="15240" b="19050"/>
                <wp:wrapNone/>
                <wp:docPr id="35260776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3FB01F" id="_x0000_t32" coordsize="21600,21600" o:spt="32" o:oned="t" path="m,l21600,21600e" filled="f">
                <v:path arrowok="t" fillok="f" o:connecttype="none"/>
                <o:lock v:ext="edit" shapetype="t"/>
              </v:shapetype>
              <v:shape id="AutoShape 15" o:spid="_x0000_s1026" type="#_x0000_t32" style="position:absolute;margin-left:165.75pt;margin-top:20.3pt;width:181.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" strokecolor="gray" strokeweight=".25pt"/>
            </w:pict>
          </mc:Fallback>
        </mc:AlternateContent>
      </w:r>
      <w:r w:rsidRPr="00F74993">
        <w:rPr>
          <w:rFonts w:ascii="Calibri" w:hAnsi="Calibri" w:cs="Calibri"/>
          <w:noProof/>
          <w:lang w:eastAsia="es-CL"/>
        </w:rPr>
        <mc:AlternateContent>
          <mc:Choice Requires="wps">
            <w:drawing>
              <wp:anchor distT="0" distB="0" distL="114300" distR="114300" simplePos="0" relativeHeight="251657216" behindDoc="0" locked="0" layoutInCell="1" allowOverlap="1" wp14:anchorId="4E1A86F3" wp14:editId="7C1CFB0B">
                <wp:simplePos x="0" y="0"/>
                <wp:positionH relativeFrom="column">
                  <wp:posOffset>1839595</wp:posOffset>
                </wp:positionH>
                <wp:positionV relativeFrom="paragraph">
                  <wp:posOffset>257810</wp:posOffset>
                </wp:positionV>
                <wp:extent cx="2778760" cy="604520"/>
                <wp:effectExtent l="0" t="0" r="0" b="5080"/>
                <wp:wrapNone/>
                <wp:docPr id="1874106216" name="3 CuadroTexto"/>
                <wp:cNvGraphicFramePr/>
                <a:graphic xmlns:a="http://schemas.openxmlformats.org/drawingml/2006/main">
                  <a:graphicData uri="http://schemas.microsoft.com/office/word/2010/wordprocessingShape">
                    <wps:wsp>
                      <wps:cNvSpPr txBox="1"/>
                      <wps:spPr>
                        <a:xfrm>
                          <a:off x="0" y="0"/>
                          <a:ext cx="2778760" cy="60452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7DA660A9" w14:textId="77777777" w:rsidR="00BE4F63" w:rsidRPr="001858C7" w:rsidRDefault="00BE4F63" w:rsidP="00BE4F63">
                            <w:pPr>
                              <w:pStyle w:val="NormalWeb"/>
                              <w:spacing w:before="0" w:beforeAutospacing="0" w:after="0" w:afterAutospacing="0"/>
                              <w:jc w:val="center"/>
                              <w:rPr>
                                <w:rFonts w:asciiTheme="minorHAnsi" w:hAnsiTheme="minorHAnsi" w:cstheme="minorHAnsi"/>
                                <w:sz w:val="22"/>
                                <w:szCs w:val="22"/>
                              </w:rPr>
                            </w:pPr>
                            <w:r w:rsidRPr="001858C7">
                              <w:rPr>
                                <w:rFonts w:asciiTheme="minorHAnsi" w:hAnsiTheme="minorHAnsi" w:cstheme="minorHAnsi"/>
                                <w:color w:val="000000" w:themeColor="dark1"/>
                                <w:sz w:val="22"/>
                                <w:szCs w:val="22"/>
                              </w:rPr>
                              <w:t xml:space="preserve">Nombre, Firma y Timbre de profesional  </w:t>
                            </w:r>
                          </w:p>
                          <w:p w14:paraId="72D72DE6" w14:textId="77777777" w:rsidR="00BE4F63" w:rsidRPr="001858C7" w:rsidRDefault="00BE4F63" w:rsidP="00BE4F63">
                            <w:pPr>
                              <w:pStyle w:val="NormalWeb"/>
                              <w:spacing w:before="0" w:beforeAutospacing="0" w:after="0" w:afterAutospacing="0"/>
                              <w:jc w:val="center"/>
                              <w:rPr>
                                <w:rFonts w:asciiTheme="minorHAnsi" w:hAnsiTheme="minorHAnsi" w:cstheme="minorHAnsi"/>
                                <w:b/>
                                <w:bCs/>
                                <w:color w:val="000000" w:themeColor="dark1"/>
                                <w:sz w:val="22"/>
                                <w:szCs w:val="22"/>
                              </w:rPr>
                            </w:pPr>
                            <w:r w:rsidRPr="001858C7">
                              <w:rPr>
                                <w:rFonts w:asciiTheme="minorHAnsi" w:hAnsiTheme="minorHAnsi" w:cstheme="minorHAnsi"/>
                                <w:b/>
                                <w:bCs/>
                                <w:color w:val="000000" w:themeColor="dark1"/>
                                <w:sz w:val="22"/>
                                <w:szCs w:val="22"/>
                              </w:rPr>
                              <w:t>Encargado Técnico Proyecto</w:t>
                            </w:r>
                          </w:p>
                          <w:p w14:paraId="4408D028" w14:textId="77777777" w:rsidR="00BE4F63" w:rsidRPr="00BC5925" w:rsidRDefault="00BE4F63" w:rsidP="00BE4F63">
                            <w:pPr>
                              <w:pStyle w:val="NormalWeb"/>
                              <w:spacing w:before="0" w:beforeAutospacing="0" w:after="0" w:afterAutospacing="0"/>
                              <w:jc w:val="center"/>
                              <w:rPr>
                                <w:rFonts w:asciiTheme="majorHAnsi" w:hAnsiTheme="majorHAnsi" w:cstheme="majorHAnsi"/>
                                <w:sz w:val="22"/>
                                <w:szCs w:val="22"/>
                              </w:rPr>
                            </w:pPr>
                          </w:p>
                        </w:txbxContent>
                      </wps:txbx>
                      <wps:bodyPr vertOverflow="clip" horzOverflow="clip" wrap="square" rtlCol="0" anchor="t"/>
                    </wps:wsp>
                  </a:graphicData>
                </a:graphic>
              </wp:anchor>
            </w:drawing>
          </mc:Choice>
          <mc:Fallback>
            <w:pict>
              <v:shapetype w14:anchorId="4E1A86F3" id="_x0000_t202" coordsize="21600,21600" o:spt="202" path="m,l,21600r21600,l21600,xe">
                <v:stroke joinstyle="miter"/>
                <v:path gradientshapeok="t" o:connecttype="rect"/>
              </v:shapetype>
              <v:shape id="3 CuadroTexto" o:spid="_x0000_s1026" type="#_x0000_t202" style="position:absolute;margin-left:144.85pt;margin-top:20.3pt;width:218.8pt;height:47.6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" filled="f" stroked="f">
                <v:textbox>
                  <w:txbxContent>
                    <w:p w14:paraId="7DA660A9" w14:textId="77777777" w:rsidR="00BE4F63" w:rsidRPr="001858C7" w:rsidRDefault="00BE4F63" w:rsidP="00BE4F63">
                      <w:pPr>
                        <w:pStyle w:val="NormalWeb"/>
                        <w:spacing w:before="0" w:beforeAutospacing="0" w:after="0" w:afterAutospacing="0"/>
                        <w:jc w:val="center"/>
                        <w:rPr>
                          <w:rFonts w:asciiTheme="minorHAnsi" w:hAnsiTheme="minorHAnsi" w:cstheme="minorHAnsi"/>
                          <w:sz w:val="22"/>
                          <w:szCs w:val="22"/>
                        </w:rPr>
                      </w:pPr>
                      <w:r w:rsidRPr="001858C7">
                        <w:rPr>
                          <w:rFonts w:asciiTheme="minorHAnsi" w:hAnsiTheme="minorHAnsi" w:cstheme="minorHAnsi"/>
                          <w:color w:val="000000" w:themeColor="dark1"/>
                          <w:sz w:val="22"/>
                          <w:szCs w:val="22"/>
                        </w:rPr>
                        <w:t xml:space="preserve">Nombre, Firma y Timbre de profesional  </w:t>
                      </w:r>
                    </w:p>
                    <w:p w14:paraId="72D72DE6" w14:textId="77777777" w:rsidR="00BE4F63" w:rsidRPr="001858C7" w:rsidRDefault="00BE4F63" w:rsidP="00BE4F63">
                      <w:pPr>
                        <w:pStyle w:val="NormalWeb"/>
                        <w:spacing w:before="0" w:beforeAutospacing="0" w:after="0" w:afterAutospacing="0"/>
                        <w:jc w:val="center"/>
                        <w:rPr>
                          <w:rFonts w:asciiTheme="minorHAnsi" w:hAnsiTheme="minorHAnsi" w:cstheme="minorHAnsi"/>
                          <w:b/>
                          <w:bCs/>
                          <w:color w:val="000000" w:themeColor="dark1"/>
                          <w:sz w:val="22"/>
                          <w:szCs w:val="22"/>
                        </w:rPr>
                      </w:pPr>
                      <w:r w:rsidRPr="001858C7">
                        <w:rPr>
                          <w:rFonts w:asciiTheme="minorHAnsi" w:hAnsiTheme="minorHAnsi" w:cstheme="minorHAnsi"/>
                          <w:b/>
                          <w:bCs/>
                          <w:color w:val="000000" w:themeColor="dark1"/>
                          <w:sz w:val="22"/>
                          <w:szCs w:val="22"/>
                        </w:rPr>
                        <w:t>Encargado Técnico Proyecto</w:t>
                      </w:r>
                    </w:p>
                    <w:p w14:paraId="4408D028" w14:textId="77777777" w:rsidR="00BE4F63" w:rsidRPr="00BC5925" w:rsidRDefault="00BE4F63" w:rsidP="00BE4F63">
                      <w:pPr>
                        <w:pStyle w:val="NormalWeb"/>
                        <w:spacing w:before="0" w:beforeAutospacing="0" w:after="0" w:afterAutospacing="0"/>
                        <w:jc w:val="center"/>
                        <w:rPr>
                          <w:rFonts w:asciiTheme="majorHAnsi" w:hAnsiTheme="majorHAnsi" w:cstheme="majorHAnsi"/>
                          <w:sz w:val="22"/>
                          <w:szCs w:val="22"/>
                        </w:rPr>
                      </w:pPr>
                    </w:p>
                  </w:txbxContent>
                </v:textbox>
              </v:shape>
            </w:pict>
          </mc:Fallback>
        </mc:AlternateContent>
      </w:r>
    </w:p>
    <w:p w14:paraId="507020F1" w14:textId="77777777" w:rsidR="00F078AD" w:rsidRDefault="00F078AD"/>
    <w:sectPr w:rsidR="00F078AD">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B3E2F2" w14:textId="77777777" w:rsidR="00733543" w:rsidRDefault="00733543" w:rsidP="00BE4F63">
      <w:pPr>
        <w:spacing w:after="0" w:line="240" w:lineRule="auto"/>
      </w:pPr>
      <w:r>
        <w:separator/>
      </w:r>
    </w:p>
  </w:endnote>
  <w:endnote w:type="continuationSeparator" w:id="0">
    <w:p w14:paraId="0F51172A" w14:textId="77777777" w:rsidR="00733543" w:rsidRDefault="00733543" w:rsidP="00BE4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51B121" w14:textId="77777777" w:rsidR="00733543" w:rsidRDefault="00733543" w:rsidP="00BE4F63">
      <w:pPr>
        <w:spacing w:after="0" w:line="240" w:lineRule="auto"/>
      </w:pPr>
      <w:r>
        <w:separator/>
      </w:r>
    </w:p>
  </w:footnote>
  <w:footnote w:type="continuationSeparator" w:id="0">
    <w:p w14:paraId="291E992E" w14:textId="77777777" w:rsidR="00733543" w:rsidRDefault="00733543" w:rsidP="00BE4F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5C435" w14:textId="77777777" w:rsidR="007530C6" w:rsidRDefault="007530C6">
    <w:pPr>
      <w:pStyle w:val="Encabezado"/>
      <w:rPr>
        <w:rFonts w:cstheme="minorHAnsi"/>
        <w:b/>
        <w:bCs/>
        <w:color w:val="222A35" w:themeColor="text2" w:themeShade="80"/>
        <w:sz w:val="28"/>
        <w:szCs w:val="28"/>
      </w:rPr>
    </w:pPr>
  </w:p>
  <w:p w14:paraId="7577CBDE" w14:textId="656F92F6" w:rsidR="007530C6" w:rsidRDefault="007530C6">
    <w:pPr>
      <w:pStyle w:val="Encabezado"/>
    </w:pPr>
    <w:r>
      <w:rPr>
        <w:rFonts w:ascii="Calibri" w:hAnsi="Calibri" w:cs="Calibri"/>
        <w:b/>
        <w:noProof/>
        <w14:ligatures w14:val="standardContextual"/>
      </w:rPr>
      <mc:AlternateContent>
        <mc:Choice Requires="wpg">
          <w:drawing>
            <wp:anchor distT="0" distB="0" distL="114300" distR="114300" simplePos="0" relativeHeight="251659264" behindDoc="0" locked="0" layoutInCell="1" allowOverlap="1" wp14:anchorId="59C5A8AA" wp14:editId="22F328C3">
              <wp:simplePos x="0" y="0"/>
              <wp:positionH relativeFrom="column">
                <wp:posOffset>5786651</wp:posOffset>
              </wp:positionH>
              <wp:positionV relativeFrom="paragraph">
                <wp:posOffset>2701622</wp:posOffset>
              </wp:positionV>
              <wp:extent cx="895350" cy="3581400"/>
              <wp:effectExtent l="0" t="0" r="19050" b="19050"/>
              <wp:wrapNone/>
              <wp:docPr id="1800509934" name="Grupo 4"/>
              <wp:cNvGraphicFramePr/>
              <a:graphic xmlns:a="http://schemas.openxmlformats.org/drawingml/2006/main">
                <a:graphicData uri="http://schemas.microsoft.com/office/word/2010/wordprocessingGroup">
                  <wpg:wgp>
                    <wpg:cNvGrpSpPr/>
                    <wpg:grpSpPr>
                      <a:xfrm>
                        <a:off x="0" y="0"/>
                        <a:ext cx="895350" cy="3581400"/>
                        <a:chOff x="0" y="0"/>
                        <a:chExt cx="895350" cy="3581400"/>
                      </a:xfrm>
                    </wpg:grpSpPr>
                    <wps:wsp>
                      <wps:cNvPr id="1349010683" name="Rectángulo 3"/>
                      <wps:cNvSpPr/>
                      <wps:spPr>
                        <a:xfrm>
                          <a:off x="0" y="0"/>
                          <a:ext cx="895350" cy="3581400"/>
                        </a:xfrm>
                        <a:prstGeom prst="rect">
                          <a:avLst/>
                        </a:prstGeom>
                        <a:solidFill>
                          <a:schemeClr val="tx2">
                            <a:lumMod val="20000"/>
                            <a:lumOff val="80000"/>
                          </a:schemeClr>
                        </a:solidFill>
                        <a:ln>
                          <a:solidFill>
                            <a:schemeClr val="bg2">
                              <a:lumMod val="9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0685495" name="Cuadro de texto 2"/>
                      <wps:cNvSpPr txBox="1"/>
                      <wps:spPr>
                        <a:xfrm rot="16200000">
                          <a:off x="-846161" y="1665026"/>
                          <a:ext cx="2711767" cy="390525"/>
                        </a:xfrm>
                        <a:prstGeom prst="rect">
                          <a:avLst/>
                        </a:prstGeom>
                        <a:noFill/>
                        <a:ln w="6350">
                          <a:noFill/>
                        </a:ln>
                      </wps:spPr>
                      <wps:txbx>
                        <w:txbxContent>
                          <w:p w14:paraId="3E5D807B" w14:textId="77777777" w:rsidR="007530C6" w:rsidRPr="007530C6" w:rsidRDefault="007530C6" w:rsidP="007530C6">
                            <w:pPr>
                              <w:jc w:val="center"/>
                              <w:rPr>
                                <w:rFonts w:cstheme="minorHAnsi"/>
                                <w:b/>
                                <w:bCs/>
                                <w:color w:val="222A35" w:themeColor="text2" w:themeShade="80"/>
                                <w:sz w:val="28"/>
                                <w:szCs w:val="28"/>
                              </w:rPr>
                            </w:pPr>
                            <w:r w:rsidRPr="007530C6">
                              <w:rPr>
                                <w:rFonts w:cstheme="minorHAnsi"/>
                                <w:b/>
                                <w:bCs/>
                                <w:color w:val="222A35" w:themeColor="text2" w:themeShade="80"/>
                                <w:sz w:val="28"/>
                                <w:szCs w:val="28"/>
                              </w:rPr>
                              <w:t>DOCUMENTO REFERENCIAL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9C5A8AA" id="Grupo 4" o:spid="_x0000_s1027" style="position:absolute;margin-left:455.65pt;margin-top:212.75pt;width:70.5pt;height:282pt;z-index:251659264" coordsize="8953,35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">
              <v:rect id="Rectángulo 3" o:spid="_x0000_s1028" style="position:absolute;width:8953;height:358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" fillcolor="#d5dce4 [671]" strokecolor="#cfcdcd [2894]" strokeweight="1pt"/>
              <v:shapetype id="_x0000_t202" coordsize="21600,21600" o:spt="202" path="m,l,21600r21600,l21600,xe">
                <v:stroke joinstyle="miter"/>
                <v:path gradientshapeok="t" o:connecttype="rect"/>
              </v:shapetype>
              <v:shape id="Cuadro de texto 2" o:spid="_x0000_s1029" type="#_x0000_t202" style="position:absolute;left:-8462;top:16650;width:27117;height:390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" filled="f" stroked="f" strokeweight=".5pt">
                <v:textbox>
                  <w:txbxContent>
                    <w:p w14:paraId="3E5D807B" w14:textId="77777777" w:rsidR="007530C6" w:rsidRPr="007530C6" w:rsidRDefault="007530C6" w:rsidP="007530C6">
                      <w:pPr>
                        <w:jc w:val="center"/>
                        <w:rPr>
                          <w:rFonts w:cstheme="minorHAnsi"/>
                          <w:b/>
                          <w:bCs/>
                          <w:color w:val="222A35" w:themeColor="text2" w:themeShade="80"/>
                          <w:sz w:val="28"/>
                          <w:szCs w:val="28"/>
                        </w:rPr>
                      </w:pPr>
                      <w:r w:rsidRPr="007530C6">
                        <w:rPr>
                          <w:rFonts w:cstheme="minorHAnsi"/>
                          <w:b/>
                          <w:bCs/>
                          <w:color w:val="222A35" w:themeColor="text2" w:themeShade="80"/>
                          <w:sz w:val="28"/>
                          <w:szCs w:val="28"/>
                        </w:rPr>
                        <w:t>DOCUMENTO REFERENCIAL</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807B0A"/>
    <w:multiLevelType w:val="multilevel"/>
    <w:tmpl w:val="86CCE342"/>
    <w:lvl w:ilvl="0">
      <w:start w:val="1"/>
      <w:numFmt w:val="decimal"/>
      <w:lvlText w:val="%1."/>
      <w:lvlJc w:val="left"/>
      <w:pPr>
        <w:ind w:left="360" w:hanging="360"/>
      </w:pPr>
    </w:lvl>
    <w:lvl w:ilvl="1">
      <w:start w:val="1"/>
      <w:numFmt w:val="decimal"/>
      <w:lvlText w:val="%1.%2."/>
      <w:lvlJc w:val="left"/>
      <w:pPr>
        <w:ind w:left="360" w:hanging="360"/>
      </w:pPr>
      <w:rPr>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775168C"/>
    <w:multiLevelType w:val="hybridMultilevel"/>
    <w:tmpl w:val="3DB24020"/>
    <w:lvl w:ilvl="0" w:tplc="340A0003">
      <w:start w:val="1"/>
      <w:numFmt w:val="bullet"/>
      <w:lvlText w:val="o"/>
      <w:lvlJc w:val="left"/>
      <w:pPr>
        <w:ind w:left="1288" w:hanging="360"/>
      </w:pPr>
      <w:rPr>
        <w:rFonts w:ascii="Courier New" w:hAnsi="Courier New" w:cs="Courier New" w:hint="default"/>
      </w:rPr>
    </w:lvl>
    <w:lvl w:ilvl="1" w:tplc="340A0003" w:tentative="1">
      <w:start w:val="1"/>
      <w:numFmt w:val="bullet"/>
      <w:lvlText w:val="o"/>
      <w:lvlJc w:val="left"/>
      <w:pPr>
        <w:ind w:left="2008" w:hanging="360"/>
      </w:pPr>
      <w:rPr>
        <w:rFonts w:ascii="Courier New" w:hAnsi="Courier New" w:cs="Courier New" w:hint="default"/>
      </w:rPr>
    </w:lvl>
    <w:lvl w:ilvl="2" w:tplc="340A0005" w:tentative="1">
      <w:start w:val="1"/>
      <w:numFmt w:val="bullet"/>
      <w:lvlText w:val=""/>
      <w:lvlJc w:val="left"/>
      <w:pPr>
        <w:ind w:left="2728" w:hanging="360"/>
      </w:pPr>
      <w:rPr>
        <w:rFonts w:ascii="Wingdings" w:hAnsi="Wingdings" w:hint="default"/>
      </w:rPr>
    </w:lvl>
    <w:lvl w:ilvl="3" w:tplc="340A0001" w:tentative="1">
      <w:start w:val="1"/>
      <w:numFmt w:val="bullet"/>
      <w:lvlText w:val=""/>
      <w:lvlJc w:val="left"/>
      <w:pPr>
        <w:ind w:left="3448" w:hanging="360"/>
      </w:pPr>
      <w:rPr>
        <w:rFonts w:ascii="Symbol" w:hAnsi="Symbol" w:hint="default"/>
      </w:rPr>
    </w:lvl>
    <w:lvl w:ilvl="4" w:tplc="340A0003" w:tentative="1">
      <w:start w:val="1"/>
      <w:numFmt w:val="bullet"/>
      <w:lvlText w:val="o"/>
      <w:lvlJc w:val="left"/>
      <w:pPr>
        <w:ind w:left="4168" w:hanging="360"/>
      </w:pPr>
      <w:rPr>
        <w:rFonts w:ascii="Courier New" w:hAnsi="Courier New" w:cs="Courier New" w:hint="default"/>
      </w:rPr>
    </w:lvl>
    <w:lvl w:ilvl="5" w:tplc="340A0005" w:tentative="1">
      <w:start w:val="1"/>
      <w:numFmt w:val="bullet"/>
      <w:lvlText w:val=""/>
      <w:lvlJc w:val="left"/>
      <w:pPr>
        <w:ind w:left="4888" w:hanging="360"/>
      </w:pPr>
      <w:rPr>
        <w:rFonts w:ascii="Wingdings" w:hAnsi="Wingdings" w:hint="default"/>
      </w:rPr>
    </w:lvl>
    <w:lvl w:ilvl="6" w:tplc="340A0001" w:tentative="1">
      <w:start w:val="1"/>
      <w:numFmt w:val="bullet"/>
      <w:lvlText w:val=""/>
      <w:lvlJc w:val="left"/>
      <w:pPr>
        <w:ind w:left="5608" w:hanging="360"/>
      </w:pPr>
      <w:rPr>
        <w:rFonts w:ascii="Symbol" w:hAnsi="Symbol" w:hint="default"/>
      </w:rPr>
    </w:lvl>
    <w:lvl w:ilvl="7" w:tplc="340A0003" w:tentative="1">
      <w:start w:val="1"/>
      <w:numFmt w:val="bullet"/>
      <w:lvlText w:val="o"/>
      <w:lvlJc w:val="left"/>
      <w:pPr>
        <w:ind w:left="6328" w:hanging="360"/>
      </w:pPr>
      <w:rPr>
        <w:rFonts w:ascii="Courier New" w:hAnsi="Courier New" w:cs="Courier New" w:hint="default"/>
      </w:rPr>
    </w:lvl>
    <w:lvl w:ilvl="8" w:tplc="340A0005" w:tentative="1">
      <w:start w:val="1"/>
      <w:numFmt w:val="bullet"/>
      <w:lvlText w:val=""/>
      <w:lvlJc w:val="left"/>
      <w:pPr>
        <w:ind w:left="7048" w:hanging="360"/>
      </w:pPr>
      <w:rPr>
        <w:rFonts w:ascii="Wingdings" w:hAnsi="Wingdings" w:hint="default"/>
      </w:rPr>
    </w:lvl>
  </w:abstractNum>
  <w:abstractNum w:abstractNumId="2" w15:restartNumberingAfterBreak="0">
    <w:nsid w:val="1882625F"/>
    <w:multiLevelType w:val="multilevel"/>
    <w:tmpl w:val="619040D8"/>
    <w:lvl w:ilvl="0">
      <w:start w:val="3"/>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7BB265A"/>
    <w:multiLevelType w:val="multilevel"/>
    <w:tmpl w:val="2B9439CA"/>
    <w:lvl w:ilvl="0">
      <w:start w:val="1"/>
      <w:numFmt w:val="decimal"/>
      <w:lvlText w:val="%1."/>
      <w:lvlJc w:val="left"/>
      <w:pPr>
        <w:ind w:left="720" w:hanging="360"/>
      </w:pPr>
      <w:rPr>
        <w:rFonts w:hint="default"/>
      </w:rPr>
    </w:lvl>
    <w:lvl w:ilvl="1">
      <w:start w:val="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0CA7A89"/>
    <w:multiLevelType w:val="hybridMultilevel"/>
    <w:tmpl w:val="884A1E48"/>
    <w:lvl w:ilvl="0" w:tplc="340A0015">
      <w:start w:val="1"/>
      <w:numFmt w:val="upp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15:restartNumberingAfterBreak="0">
    <w:nsid w:val="774D04DC"/>
    <w:multiLevelType w:val="hybridMultilevel"/>
    <w:tmpl w:val="599047C8"/>
    <w:lvl w:ilvl="0" w:tplc="8B0E04DC">
      <w:start w:val="7"/>
      <w:numFmt w:val="bullet"/>
      <w:lvlText w:val="-"/>
      <w:lvlJc w:val="left"/>
      <w:pPr>
        <w:ind w:left="720" w:hanging="360"/>
      </w:pPr>
      <w:rPr>
        <w:rFonts w:ascii="Calibri" w:eastAsia="Calibri" w:hAnsi="Calibri" w:cs="Calibri"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6" w15:restartNumberingAfterBreak="0">
    <w:nsid w:val="7758308B"/>
    <w:multiLevelType w:val="hybridMultilevel"/>
    <w:tmpl w:val="94E22F10"/>
    <w:lvl w:ilvl="0" w:tplc="4C56DF78">
      <w:numFmt w:val="decimal"/>
      <w:lvlText w:val="%1."/>
      <w:lvlJc w:val="left"/>
      <w:pPr>
        <w:ind w:left="360" w:hanging="360"/>
      </w:pPr>
      <w:rPr>
        <w:sz w:val="22"/>
      </w:rPr>
    </w:lvl>
    <w:lvl w:ilvl="1" w:tplc="340A0019">
      <w:start w:val="1"/>
      <w:numFmt w:val="lowerLetter"/>
      <w:lvlText w:val="%2."/>
      <w:lvlJc w:val="left"/>
      <w:pPr>
        <w:ind w:left="1080" w:hanging="360"/>
      </w:pPr>
    </w:lvl>
    <w:lvl w:ilvl="2" w:tplc="340A001B">
      <w:start w:val="1"/>
      <w:numFmt w:val="lowerRoman"/>
      <w:lvlText w:val="%3."/>
      <w:lvlJc w:val="right"/>
      <w:pPr>
        <w:ind w:left="1800" w:hanging="180"/>
      </w:pPr>
    </w:lvl>
    <w:lvl w:ilvl="3" w:tplc="340A000F">
      <w:start w:val="1"/>
      <w:numFmt w:val="decimal"/>
      <w:lvlText w:val="%4."/>
      <w:lvlJc w:val="left"/>
      <w:pPr>
        <w:ind w:left="2520" w:hanging="360"/>
      </w:pPr>
    </w:lvl>
    <w:lvl w:ilvl="4" w:tplc="340A0019">
      <w:start w:val="1"/>
      <w:numFmt w:val="lowerLetter"/>
      <w:lvlText w:val="%5."/>
      <w:lvlJc w:val="left"/>
      <w:pPr>
        <w:ind w:left="3240" w:hanging="360"/>
      </w:pPr>
    </w:lvl>
    <w:lvl w:ilvl="5" w:tplc="340A001B">
      <w:start w:val="1"/>
      <w:numFmt w:val="lowerRoman"/>
      <w:lvlText w:val="%6."/>
      <w:lvlJc w:val="right"/>
      <w:pPr>
        <w:ind w:left="3960" w:hanging="180"/>
      </w:pPr>
    </w:lvl>
    <w:lvl w:ilvl="6" w:tplc="340A000F">
      <w:start w:val="1"/>
      <w:numFmt w:val="decimal"/>
      <w:lvlText w:val="%7."/>
      <w:lvlJc w:val="left"/>
      <w:pPr>
        <w:ind w:left="4680" w:hanging="360"/>
      </w:pPr>
    </w:lvl>
    <w:lvl w:ilvl="7" w:tplc="340A0019">
      <w:start w:val="1"/>
      <w:numFmt w:val="lowerLetter"/>
      <w:lvlText w:val="%8."/>
      <w:lvlJc w:val="left"/>
      <w:pPr>
        <w:ind w:left="5400" w:hanging="360"/>
      </w:pPr>
    </w:lvl>
    <w:lvl w:ilvl="8" w:tplc="340A001B">
      <w:start w:val="1"/>
      <w:numFmt w:val="lowerRoman"/>
      <w:lvlText w:val="%9."/>
      <w:lvlJc w:val="right"/>
      <w:pPr>
        <w:ind w:left="6120" w:hanging="180"/>
      </w:pPr>
    </w:lvl>
  </w:abstractNum>
  <w:num w:numId="1" w16cid:durableId="2146312062">
    <w:abstractNumId w:val="4"/>
  </w:num>
  <w:num w:numId="2" w16cid:durableId="880940018">
    <w:abstractNumId w:val="3"/>
  </w:num>
  <w:num w:numId="3" w16cid:durableId="239140874">
    <w:abstractNumId w:val="2"/>
  </w:num>
  <w:num w:numId="4" w16cid:durableId="2003191382">
    <w:abstractNumId w:val="1"/>
  </w:num>
  <w:num w:numId="5" w16cid:durableId="113024198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71713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63995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F63"/>
    <w:rsid w:val="000E0128"/>
    <w:rsid w:val="0026371F"/>
    <w:rsid w:val="00311F3A"/>
    <w:rsid w:val="004D1D5E"/>
    <w:rsid w:val="005C644F"/>
    <w:rsid w:val="00600D82"/>
    <w:rsid w:val="00641CA6"/>
    <w:rsid w:val="00733543"/>
    <w:rsid w:val="007530C6"/>
    <w:rsid w:val="007F21DA"/>
    <w:rsid w:val="008A7B3E"/>
    <w:rsid w:val="009A3767"/>
    <w:rsid w:val="009A3F81"/>
    <w:rsid w:val="00BE4F63"/>
    <w:rsid w:val="00DC6B98"/>
    <w:rsid w:val="00E947E0"/>
    <w:rsid w:val="00EF37AB"/>
    <w:rsid w:val="00F078AD"/>
    <w:rsid w:val="00FB570D"/>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ECDDB"/>
  <w15:chartTrackingRefBased/>
  <w15:docId w15:val="{F619730F-A7C2-4C36-9938-99FB8F05B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F63"/>
    <w:rPr>
      <w:kern w:val="0"/>
      <w14:ligatures w14:val="none"/>
    </w:rPr>
  </w:style>
  <w:style w:type="paragraph" w:styleId="Ttulo1">
    <w:name w:val="heading 1"/>
    <w:basedOn w:val="Prrafodelista"/>
    <w:next w:val="Normal"/>
    <w:link w:val="Ttulo1Car"/>
    <w:uiPriority w:val="9"/>
    <w:qFormat/>
    <w:rsid w:val="00BE4F63"/>
    <w:pPr>
      <w:spacing w:after="0" w:line="240" w:lineRule="auto"/>
      <w:ind w:left="360"/>
      <w:jc w:val="both"/>
      <w:outlineLvl w:val="0"/>
    </w:pPr>
    <w:rPr>
      <w:rFonts w:ascii="Calibri" w:eastAsia="Calibri" w:hAnsi="Calibri" w:cs="Times New Roman"/>
      <w:b/>
      <w:color w:val="323E4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E4F63"/>
    <w:rPr>
      <w:rFonts w:ascii="Calibri" w:eastAsia="Calibri" w:hAnsi="Calibri" w:cs="Times New Roman"/>
      <w:b/>
      <w:color w:val="323E4F"/>
      <w:kern w:val="0"/>
      <w:sz w:val="28"/>
      <w:szCs w:val="28"/>
      <w14:ligatures w14:val="none"/>
    </w:rPr>
  </w:style>
  <w:style w:type="paragraph" w:styleId="Prrafodelista">
    <w:name w:val="List Paragraph"/>
    <w:basedOn w:val="Normal"/>
    <w:link w:val="PrrafodelistaCar"/>
    <w:uiPriority w:val="34"/>
    <w:qFormat/>
    <w:rsid w:val="00BE4F63"/>
    <w:pPr>
      <w:ind w:left="720"/>
      <w:contextualSpacing/>
    </w:pPr>
  </w:style>
  <w:style w:type="character" w:customStyle="1" w:styleId="PrrafodelistaCar">
    <w:name w:val="Párrafo de lista Car"/>
    <w:link w:val="Prrafodelista"/>
    <w:uiPriority w:val="34"/>
    <w:locked/>
    <w:rsid w:val="00BE4F63"/>
    <w:rPr>
      <w:kern w:val="0"/>
      <w14:ligatures w14:val="none"/>
    </w:rPr>
  </w:style>
  <w:style w:type="paragraph" w:styleId="Textonotapie">
    <w:name w:val="footnote text"/>
    <w:aliases w:val="Texto,nota,pie,Ref.,al,Notas Car Car,Notas Car Car Car,Footnote Text Char Char Char Char Char,Footnote Text Char Char Char Char,Nota a pie/Bibliog,Footnote Text Char,Footnote reference,FA Fu,Footnote Text Char Char Char,Car,Car Car Car"/>
    <w:basedOn w:val="Normal"/>
    <w:link w:val="TextonotapieCar"/>
    <w:uiPriority w:val="99"/>
    <w:unhideWhenUsed/>
    <w:rsid w:val="00BE4F63"/>
    <w:pPr>
      <w:spacing w:after="0" w:line="240" w:lineRule="auto"/>
    </w:pPr>
    <w:rPr>
      <w:sz w:val="20"/>
      <w:szCs w:val="20"/>
    </w:rPr>
  </w:style>
  <w:style w:type="character" w:customStyle="1" w:styleId="TextonotapieCar">
    <w:name w:val="Texto nota pie Car"/>
    <w:aliases w:val="Texto Car,nota Car,pie Car,Ref. Car,al Car,Notas Car Car Car1,Notas Car Car Car Car,Footnote Text Char Char Char Char Char Car,Footnote Text Char Char Char Char Car,Nota a pie/Bibliog Car,Footnote Text Char Car,Footnote reference Car"/>
    <w:basedOn w:val="Fuentedeprrafopredeter"/>
    <w:link w:val="Textonotapie"/>
    <w:uiPriority w:val="99"/>
    <w:rsid w:val="00BE4F63"/>
    <w:rPr>
      <w:kern w:val="0"/>
      <w:sz w:val="20"/>
      <w:szCs w:val="20"/>
      <w14:ligatures w14:val="none"/>
    </w:rPr>
  </w:style>
  <w:style w:type="character" w:styleId="Refdenotaalpie">
    <w:name w:val="footnote reference"/>
    <w:aliases w:val="Texto de nota al pie,Ref. de nota al pie2,referencia nota al pie,BVI fnr,Nota de pie,Ref,de nota al pie,Footnote symbol,Footnote,Pie de pagina,Fago Fußnotenzeichen,Appel note de bas de page,Referencia nota al pie,BVI fnr Car Car"/>
    <w:basedOn w:val="Fuentedeprrafopredeter"/>
    <w:uiPriority w:val="99"/>
    <w:unhideWhenUsed/>
    <w:rsid w:val="00BE4F63"/>
    <w:rPr>
      <w:vertAlign w:val="superscript"/>
    </w:rPr>
  </w:style>
  <w:style w:type="paragraph" w:styleId="NormalWeb">
    <w:name w:val="Normal (Web)"/>
    <w:basedOn w:val="Normal"/>
    <w:uiPriority w:val="99"/>
    <w:unhideWhenUsed/>
    <w:rsid w:val="00BE4F63"/>
    <w:pPr>
      <w:spacing w:before="100" w:beforeAutospacing="1" w:after="100" w:afterAutospacing="1" w:line="240" w:lineRule="auto"/>
    </w:pPr>
    <w:rPr>
      <w:rFonts w:ascii="Times New Roman" w:eastAsia="Times New Roman" w:hAnsi="Times New Roman" w:cs="Times New Roman"/>
      <w:sz w:val="24"/>
      <w:szCs w:val="24"/>
      <w:lang w:eastAsia="es-CL"/>
    </w:rPr>
  </w:style>
  <w:style w:type="table" w:styleId="Tablaconcuadrcula">
    <w:name w:val="Table Grid"/>
    <w:basedOn w:val="Tablanormal"/>
    <w:uiPriority w:val="59"/>
    <w:rsid w:val="00BE4F6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1">
    <w:name w:val="Plain Table 1"/>
    <w:basedOn w:val="Tablanormal"/>
    <w:uiPriority w:val="41"/>
    <w:rsid w:val="00BE4F63"/>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inespaciado">
    <w:name w:val="No Spacing"/>
    <w:link w:val="SinespaciadoCar"/>
    <w:uiPriority w:val="1"/>
    <w:qFormat/>
    <w:rsid w:val="007530C6"/>
    <w:pPr>
      <w:spacing w:after="0" w:line="240" w:lineRule="auto"/>
    </w:pPr>
    <w:rPr>
      <w:rFonts w:eastAsiaTheme="minorEastAsia"/>
      <w:kern w:val="0"/>
      <w:lang w:eastAsia="es-CL"/>
      <w14:ligatures w14:val="none"/>
    </w:rPr>
  </w:style>
  <w:style w:type="character" w:customStyle="1" w:styleId="SinespaciadoCar">
    <w:name w:val="Sin espaciado Car"/>
    <w:basedOn w:val="Fuentedeprrafopredeter"/>
    <w:link w:val="Sinespaciado"/>
    <w:uiPriority w:val="1"/>
    <w:rsid w:val="007530C6"/>
    <w:rPr>
      <w:rFonts w:eastAsiaTheme="minorEastAsia"/>
      <w:kern w:val="0"/>
      <w:lang w:eastAsia="es-CL"/>
      <w14:ligatures w14:val="none"/>
    </w:rPr>
  </w:style>
  <w:style w:type="paragraph" w:styleId="Encabezado">
    <w:name w:val="header"/>
    <w:basedOn w:val="Normal"/>
    <w:link w:val="EncabezadoCar"/>
    <w:uiPriority w:val="99"/>
    <w:unhideWhenUsed/>
    <w:rsid w:val="007530C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30C6"/>
    <w:rPr>
      <w:kern w:val="0"/>
      <w14:ligatures w14:val="none"/>
    </w:rPr>
  </w:style>
  <w:style w:type="paragraph" w:styleId="Piedepgina">
    <w:name w:val="footer"/>
    <w:basedOn w:val="Normal"/>
    <w:link w:val="PiedepginaCar"/>
    <w:uiPriority w:val="99"/>
    <w:unhideWhenUsed/>
    <w:rsid w:val="007530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30C6"/>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365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1654</Words>
  <Characters>9102</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Alfaro Gonzalez</dc:creator>
  <cp:keywords/>
  <dc:description/>
  <cp:lastModifiedBy>Macarena Cornejo Garces</cp:lastModifiedBy>
  <cp:revision>4</cp:revision>
  <dcterms:created xsi:type="dcterms:W3CDTF">2024-03-03T02:10:00Z</dcterms:created>
  <dcterms:modified xsi:type="dcterms:W3CDTF">2024-06-03T16:36:00Z</dcterms:modified>
</cp:coreProperties>
</file>